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3AF4" w14:textId="20ACBEFA" w:rsidR="00A00C03" w:rsidRPr="00AE0B42" w:rsidRDefault="00A00C03" w:rsidP="00A00C03">
      <w:pPr>
        <w:jc w:val="center"/>
        <w:rPr>
          <w:rFonts w:ascii="Arial" w:hAnsi="Arial" w:cs="Arial"/>
          <w:b/>
        </w:rPr>
      </w:pPr>
      <w:r w:rsidRPr="00AE0B42">
        <w:rPr>
          <w:rFonts w:ascii="Arial" w:hAnsi="Arial" w:cs="Arial"/>
          <w:b/>
        </w:rPr>
        <w:t xml:space="preserve">CONVENIO MARCO DE COOPERACIÓN INTERINSTITUCIONAL ENTRE LA FUNDACIÓN CHARLES DARWIN Y </w:t>
      </w:r>
      <w:r w:rsidR="00F964B5" w:rsidRPr="00F964B5">
        <w:rPr>
          <w:rFonts w:ascii="Arial" w:hAnsi="Arial" w:cs="Arial"/>
          <w:b/>
          <w:highlight w:val="cyan"/>
        </w:rPr>
        <w:t>(INSERTAR</w:t>
      </w:r>
      <w:r w:rsidR="00693E74">
        <w:rPr>
          <w:rFonts w:ascii="Arial" w:hAnsi="Arial" w:cs="Arial"/>
          <w:b/>
          <w:highlight w:val="cyan"/>
        </w:rPr>
        <w:t xml:space="preserve"> NOMBRE DE</w:t>
      </w:r>
      <w:r w:rsidR="007A1E98" w:rsidRPr="00F964B5">
        <w:rPr>
          <w:rFonts w:ascii="Arial" w:hAnsi="Arial" w:cs="Arial"/>
          <w:b/>
          <w:highlight w:val="cyan"/>
        </w:rPr>
        <w:t xml:space="preserve"> INSTITUCIÓN COOPERANTE</w:t>
      </w:r>
      <w:r w:rsidR="00F964B5" w:rsidRPr="00F964B5">
        <w:rPr>
          <w:rFonts w:ascii="Arial" w:hAnsi="Arial" w:cs="Arial"/>
          <w:b/>
          <w:highlight w:val="cyan"/>
        </w:rPr>
        <w:t>)</w:t>
      </w:r>
    </w:p>
    <w:p w14:paraId="3D894802" w14:textId="0052312F" w:rsidR="00A00C03" w:rsidRPr="00AE0B42" w:rsidRDefault="00A00C03" w:rsidP="00A00C03">
      <w:pPr>
        <w:jc w:val="both"/>
        <w:rPr>
          <w:rFonts w:ascii="Arial" w:hAnsi="Arial" w:cs="Arial"/>
        </w:rPr>
      </w:pPr>
      <w:r w:rsidRPr="00AE0B42">
        <w:rPr>
          <w:rFonts w:ascii="Arial" w:hAnsi="Arial" w:cs="Arial"/>
        </w:rPr>
        <w:t xml:space="preserve">A los </w:t>
      </w:r>
      <w:r w:rsidR="00F964B5" w:rsidRPr="00F964B5">
        <w:rPr>
          <w:rFonts w:ascii="Arial" w:hAnsi="Arial" w:cs="Arial"/>
          <w:highlight w:val="cyan"/>
        </w:rPr>
        <w:t>(INSERTAR DIA)</w:t>
      </w:r>
      <w:r w:rsidR="00F964B5" w:rsidRPr="00AE0B42">
        <w:rPr>
          <w:rFonts w:ascii="Arial" w:hAnsi="Arial" w:cs="Arial"/>
        </w:rPr>
        <w:t xml:space="preserve"> días</w:t>
      </w:r>
      <w:r w:rsidRPr="00AE0B42">
        <w:rPr>
          <w:rFonts w:ascii="Arial" w:hAnsi="Arial" w:cs="Arial"/>
        </w:rPr>
        <w:t xml:space="preserve"> del mes de</w:t>
      </w:r>
      <w:r w:rsidR="00F964B5">
        <w:rPr>
          <w:rFonts w:ascii="Arial" w:hAnsi="Arial" w:cs="Arial"/>
        </w:rPr>
        <w:t xml:space="preserve"> </w:t>
      </w:r>
      <w:r w:rsidR="00F964B5" w:rsidRPr="00F964B5">
        <w:rPr>
          <w:rFonts w:ascii="Arial" w:hAnsi="Arial" w:cs="Arial"/>
          <w:highlight w:val="cyan"/>
        </w:rPr>
        <w:t>(INSERTAR MES)</w:t>
      </w:r>
      <w:r w:rsidRPr="00AE0B42">
        <w:rPr>
          <w:rFonts w:ascii="Arial" w:hAnsi="Arial" w:cs="Arial"/>
        </w:rPr>
        <w:t xml:space="preserve"> de</w:t>
      </w:r>
      <w:r w:rsidR="00F964B5">
        <w:rPr>
          <w:rFonts w:ascii="Arial" w:hAnsi="Arial" w:cs="Arial"/>
        </w:rPr>
        <w:t xml:space="preserve">l </w:t>
      </w:r>
      <w:r w:rsidR="00F964B5" w:rsidRPr="00F964B5">
        <w:rPr>
          <w:rFonts w:ascii="Arial" w:hAnsi="Arial" w:cs="Arial"/>
          <w:highlight w:val="cyan"/>
        </w:rPr>
        <w:t>(INSERTAR AÑO)</w:t>
      </w:r>
      <w:r w:rsidRPr="00AE0B42">
        <w:rPr>
          <w:rFonts w:ascii="Arial" w:hAnsi="Arial" w:cs="Arial"/>
        </w:rPr>
        <w:t>, comparecen a la celebración del presente Convenio Marco de Cooperación Interinstitucional:</w:t>
      </w:r>
    </w:p>
    <w:p w14:paraId="569C419A" w14:textId="63C4F44D" w:rsidR="00A00C03" w:rsidRPr="00AE0B42" w:rsidRDefault="00A00C03" w:rsidP="00A00C03">
      <w:pPr>
        <w:jc w:val="both"/>
        <w:rPr>
          <w:rFonts w:ascii="Arial" w:hAnsi="Arial" w:cs="Arial"/>
        </w:rPr>
      </w:pPr>
      <w:r w:rsidRPr="00AE0B42">
        <w:rPr>
          <w:rFonts w:ascii="Arial" w:hAnsi="Arial" w:cs="Arial"/>
        </w:rPr>
        <w:t xml:space="preserve">Por una parte, la FUNDACIÓN CHARLES DARWIN PARA LAS ISLAS GALÁPAGOS, en adelante “FCD”, representada legalmente por el </w:t>
      </w:r>
      <w:r w:rsidR="00F964B5" w:rsidRPr="00F964B5">
        <w:rPr>
          <w:rFonts w:ascii="Arial" w:hAnsi="Arial" w:cs="Arial"/>
          <w:b/>
          <w:bCs/>
        </w:rPr>
        <w:t>DR. RAKAN ZAHAWI</w:t>
      </w:r>
      <w:r w:rsidRPr="00AE0B42">
        <w:rPr>
          <w:rFonts w:ascii="Arial" w:hAnsi="Arial" w:cs="Arial"/>
        </w:rPr>
        <w:t xml:space="preserve">, en su calidad de </w:t>
      </w:r>
      <w:r w:rsidR="00F964B5" w:rsidRPr="00F964B5">
        <w:rPr>
          <w:rFonts w:ascii="Arial" w:hAnsi="Arial" w:cs="Arial"/>
          <w:b/>
          <w:bCs/>
        </w:rPr>
        <w:t>director ejecutivo</w:t>
      </w:r>
      <w:r w:rsidRPr="00AE0B42">
        <w:rPr>
          <w:rFonts w:ascii="Arial" w:hAnsi="Arial" w:cs="Arial"/>
        </w:rPr>
        <w:t>, con domicilio en la Estación Científica Charles Darwin, Av. Charles Darwin s/n, Puerto Ayora, Santa Cruz, Galápagos.</w:t>
      </w:r>
    </w:p>
    <w:p w14:paraId="438D98B9" w14:textId="1ECD01D9" w:rsidR="00A00C03" w:rsidRPr="00AE0B42" w:rsidRDefault="00A00C03" w:rsidP="00A00C03">
      <w:pPr>
        <w:jc w:val="both"/>
        <w:rPr>
          <w:rFonts w:ascii="Arial" w:hAnsi="Arial" w:cs="Arial"/>
        </w:rPr>
      </w:pPr>
      <w:r w:rsidRPr="00AE0B42">
        <w:rPr>
          <w:rFonts w:ascii="Arial" w:hAnsi="Arial" w:cs="Arial"/>
        </w:rPr>
        <w:t xml:space="preserve">Y, por otra parte, </w:t>
      </w:r>
      <w:r w:rsidR="00F964B5">
        <w:rPr>
          <w:rFonts w:ascii="Arial" w:hAnsi="Arial" w:cs="Arial"/>
          <w:highlight w:val="cyan"/>
        </w:rPr>
        <w:t>(INSERTAR</w:t>
      </w:r>
      <w:r w:rsidR="001D7A13" w:rsidRPr="001D7A13">
        <w:rPr>
          <w:rFonts w:ascii="Arial" w:hAnsi="Arial" w:cs="Arial"/>
          <w:highlight w:val="cyan"/>
        </w:rPr>
        <w:t xml:space="preserve"> NOMBRE DE COOPERANTE</w:t>
      </w:r>
      <w:r w:rsidR="00F964B5" w:rsidRPr="00F964B5">
        <w:rPr>
          <w:rFonts w:ascii="Arial" w:hAnsi="Arial" w:cs="Arial"/>
          <w:highlight w:val="cyan"/>
        </w:rPr>
        <w:t>)</w:t>
      </w:r>
      <w:r w:rsidRPr="00AE0B42">
        <w:rPr>
          <w:rFonts w:ascii="Arial" w:hAnsi="Arial" w:cs="Arial"/>
        </w:rPr>
        <w:t xml:space="preserve">, en adelante </w:t>
      </w:r>
      <w:r w:rsidRPr="000B061F">
        <w:rPr>
          <w:rFonts w:ascii="Arial" w:hAnsi="Arial" w:cs="Arial"/>
        </w:rPr>
        <w:t>“</w:t>
      </w:r>
      <w:r w:rsidR="00F964B5">
        <w:rPr>
          <w:rFonts w:ascii="Arial" w:hAnsi="Arial" w:cs="Arial"/>
          <w:highlight w:val="cyan"/>
        </w:rPr>
        <w:t>(INSERTAR</w:t>
      </w:r>
      <w:r w:rsidR="001D7A13" w:rsidRPr="001D7A13">
        <w:rPr>
          <w:rFonts w:ascii="Arial" w:hAnsi="Arial" w:cs="Arial"/>
          <w:highlight w:val="cyan"/>
        </w:rPr>
        <w:t xml:space="preserve"> CON ABREVIATURA</w:t>
      </w:r>
      <w:r w:rsidR="00F964B5" w:rsidRPr="00F964B5">
        <w:rPr>
          <w:rFonts w:ascii="Arial" w:hAnsi="Arial" w:cs="Arial"/>
          <w:highlight w:val="cyan"/>
        </w:rPr>
        <w:t>)</w:t>
      </w:r>
      <w:r w:rsidRPr="00AE0B42">
        <w:rPr>
          <w:rFonts w:ascii="Arial" w:hAnsi="Arial" w:cs="Arial"/>
        </w:rPr>
        <w:t xml:space="preserve">”, legalmente representada por </w:t>
      </w:r>
      <w:r w:rsidR="00F964B5">
        <w:rPr>
          <w:rFonts w:ascii="Arial" w:hAnsi="Arial" w:cs="Arial"/>
          <w:highlight w:val="cyan"/>
        </w:rPr>
        <w:t>(INSERTAR</w:t>
      </w:r>
      <w:r w:rsidR="001D7A13" w:rsidRPr="001D7A13">
        <w:rPr>
          <w:rFonts w:ascii="Arial" w:hAnsi="Arial" w:cs="Arial"/>
          <w:highlight w:val="cyan"/>
        </w:rPr>
        <w:t xml:space="preserve"> CON NOMBRE Y APELLIDO DE REPRESENANTE LEGAL</w:t>
      </w:r>
      <w:r w:rsidR="00F964B5" w:rsidRPr="00F964B5">
        <w:rPr>
          <w:rFonts w:ascii="Arial" w:hAnsi="Arial" w:cs="Arial"/>
          <w:highlight w:val="cyan"/>
        </w:rPr>
        <w:t>)</w:t>
      </w:r>
      <w:r w:rsidRPr="00AE0B42">
        <w:rPr>
          <w:rFonts w:ascii="Arial" w:hAnsi="Arial" w:cs="Arial"/>
        </w:rPr>
        <w:t xml:space="preserve"> en su calidad de </w:t>
      </w:r>
      <w:r w:rsidR="00F964B5" w:rsidRPr="00F964B5">
        <w:rPr>
          <w:rFonts w:ascii="Arial" w:hAnsi="Arial" w:cs="Arial"/>
          <w:highlight w:val="cyan"/>
        </w:rPr>
        <w:t>(</w:t>
      </w:r>
      <w:r w:rsidR="00F964B5" w:rsidRPr="000B061F">
        <w:rPr>
          <w:rFonts w:ascii="Arial" w:hAnsi="Arial" w:cs="Arial"/>
          <w:highlight w:val="cyan"/>
        </w:rPr>
        <w:t>INSERTAR</w:t>
      </w:r>
      <w:r w:rsidR="000B061F" w:rsidRPr="000B061F">
        <w:rPr>
          <w:rFonts w:ascii="Arial" w:hAnsi="Arial" w:cs="Arial"/>
          <w:highlight w:val="cyan"/>
        </w:rPr>
        <w:t xml:space="preserve"> </w:t>
      </w:r>
      <w:r w:rsidR="001D7A13" w:rsidRPr="000B061F">
        <w:rPr>
          <w:rFonts w:ascii="Arial" w:hAnsi="Arial" w:cs="Arial"/>
          <w:highlight w:val="cyan"/>
        </w:rPr>
        <w:t>CARGO</w:t>
      </w:r>
      <w:r w:rsidR="00F964B5" w:rsidRPr="00F964B5">
        <w:rPr>
          <w:rFonts w:ascii="Arial" w:hAnsi="Arial" w:cs="Arial"/>
          <w:highlight w:val="cyan"/>
        </w:rPr>
        <w:t>)</w:t>
      </w:r>
      <w:r w:rsidRPr="00AE0B42">
        <w:rPr>
          <w:rFonts w:ascii="Arial" w:hAnsi="Arial" w:cs="Arial"/>
        </w:rPr>
        <w:t xml:space="preserve">, con domicilio en </w:t>
      </w:r>
      <w:r w:rsidR="000B061F" w:rsidRPr="000B061F">
        <w:rPr>
          <w:rFonts w:ascii="Arial" w:hAnsi="Arial" w:cs="Arial"/>
          <w:highlight w:val="cyan"/>
        </w:rPr>
        <w:t>(</w:t>
      </w:r>
      <w:r w:rsidR="000B061F">
        <w:rPr>
          <w:rFonts w:ascii="Arial" w:hAnsi="Arial" w:cs="Arial"/>
          <w:highlight w:val="cyan"/>
        </w:rPr>
        <w:t>INSERTAR</w:t>
      </w:r>
      <w:r w:rsidR="007A1E98" w:rsidRPr="007A1E98">
        <w:rPr>
          <w:rFonts w:ascii="Arial" w:hAnsi="Arial" w:cs="Arial"/>
          <w:highlight w:val="cyan"/>
        </w:rPr>
        <w:t xml:space="preserve"> DOMICIL</w:t>
      </w:r>
      <w:r w:rsidR="007A1E98" w:rsidRPr="000B061F">
        <w:rPr>
          <w:rFonts w:ascii="Arial" w:hAnsi="Arial" w:cs="Arial"/>
          <w:highlight w:val="cyan"/>
        </w:rPr>
        <w:t>I</w:t>
      </w:r>
      <w:r w:rsidR="000B061F" w:rsidRPr="000B061F">
        <w:rPr>
          <w:rFonts w:ascii="Arial" w:hAnsi="Arial" w:cs="Arial"/>
          <w:highlight w:val="cyan"/>
        </w:rPr>
        <w:t>O)</w:t>
      </w:r>
    </w:p>
    <w:p w14:paraId="2880ECB9" w14:textId="57962DDA" w:rsidR="00A00C03" w:rsidRPr="00AE0B42" w:rsidRDefault="00A00C03" w:rsidP="00A00C03">
      <w:pPr>
        <w:rPr>
          <w:rFonts w:ascii="Arial" w:hAnsi="Arial" w:cs="Arial"/>
        </w:rPr>
      </w:pPr>
      <w:r w:rsidRPr="00AE0B42">
        <w:rPr>
          <w:rFonts w:ascii="Arial" w:hAnsi="Arial" w:cs="Arial"/>
        </w:rPr>
        <w:t>A quienes en conjunto se denominarán “LAS PARTES”.</w:t>
      </w:r>
    </w:p>
    <w:p w14:paraId="07FE1753" w14:textId="77777777" w:rsidR="00A00C03" w:rsidRPr="00AE0B42" w:rsidRDefault="00A00C03" w:rsidP="00A00C03">
      <w:pPr>
        <w:rPr>
          <w:rFonts w:ascii="Arial" w:hAnsi="Arial" w:cs="Arial"/>
          <w:b/>
        </w:rPr>
      </w:pPr>
      <w:r w:rsidRPr="00AE0B42">
        <w:rPr>
          <w:rFonts w:ascii="Arial" w:hAnsi="Arial" w:cs="Arial"/>
          <w:b/>
        </w:rPr>
        <w:t>CLÁUSULA PRIMERA. - ANTECEDENTES:</w:t>
      </w:r>
    </w:p>
    <w:p w14:paraId="414846A6" w14:textId="77777777" w:rsidR="00A00C03" w:rsidRPr="00AE0B42" w:rsidRDefault="00A00C03" w:rsidP="00A00C03">
      <w:pPr>
        <w:pStyle w:val="Prrafodelista"/>
        <w:numPr>
          <w:ilvl w:val="1"/>
          <w:numId w:val="3"/>
        </w:numPr>
        <w:spacing w:after="280" w:line="259" w:lineRule="auto"/>
        <w:jc w:val="both"/>
        <w:rPr>
          <w:rFonts w:ascii="Arial" w:hAnsi="Arial" w:cs="Arial"/>
        </w:rPr>
      </w:pPr>
      <w:r w:rsidRPr="00AE0B42">
        <w:rPr>
          <w:rFonts w:ascii="Arial" w:hAnsi="Arial" w:cs="Arial"/>
          <w:color w:val="000000"/>
        </w:rPr>
        <w:t>La Fundación Charles Darwin para las Islas Galápagos es una asociación internacional, sin fines de lucro, fundada en 1959 bajo el auspicio de la UNESCO y Unión Mundial para la Conservación de la Naturaleza (UICN), y constituida bajo las leyes de Bélgica.</w:t>
      </w:r>
    </w:p>
    <w:p w14:paraId="67D0109F" w14:textId="77777777" w:rsidR="00A00C03" w:rsidRPr="00AE0B42" w:rsidRDefault="00A00C03" w:rsidP="00A00C03">
      <w:pPr>
        <w:pStyle w:val="Prrafodelista"/>
        <w:spacing w:after="280" w:line="259" w:lineRule="auto"/>
        <w:ind w:left="1429"/>
        <w:jc w:val="both"/>
        <w:rPr>
          <w:rFonts w:ascii="Arial" w:hAnsi="Arial" w:cs="Arial"/>
          <w:color w:val="000000"/>
        </w:rPr>
      </w:pPr>
    </w:p>
    <w:p w14:paraId="108C1811" w14:textId="77777777" w:rsidR="00A00C03" w:rsidRPr="00AE0B42" w:rsidRDefault="00A00C03" w:rsidP="00A00C03">
      <w:pPr>
        <w:pStyle w:val="Prrafodelista"/>
        <w:spacing w:after="280" w:line="259" w:lineRule="auto"/>
        <w:ind w:left="1429"/>
        <w:jc w:val="both"/>
        <w:rPr>
          <w:rFonts w:ascii="Arial" w:hAnsi="Arial" w:cs="Arial"/>
          <w:color w:val="000000"/>
        </w:rPr>
      </w:pPr>
      <w:r w:rsidRPr="00AE0B42">
        <w:rPr>
          <w:rFonts w:ascii="Arial" w:hAnsi="Arial" w:cs="Arial"/>
          <w:color w:val="000000"/>
        </w:rPr>
        <w:t xml:space="preserve">La misión de la FCD y su Estación Científica es enfrentar las principales amenazas y desafíos para Galápagos a través de la investigación científica y acciones de conservación, con el fin de proteger uno de los patrimonios naturales más valiosos del planeta. </w:t>
      </w:r>
    </w:p>
    <w:p w14:paraId="2513B426" w14:textId="77777777" w:rsidR="00A00C03" w:rsidRPr="00AE0B42" w:rsidRDefault="00A00C03" w:rsidP="00A00C03">
      <w:pPr>
        <w:pStyle w:val="Prrafodelista"/>
        <w:spacing w:after="280" w:line="259" w:lineRule="auto"/>
        <w:ind w:left="1429"/>
        <w:jc w:val="both"/>
        <w:rPr>
          <w:rFonts w:ascii="Arial" w:hAnsi="Arial" w:cs="Arial"/>
          <w:color w:val="000000"/>
        </w:rPr>
      </w:pPr>
    </w:p>
    <w:p w14:paraId="08659493" w14:textId="77777777" w:rsidR="00A00C03" w:rsidRPr="00AE0B42" w:rsidRDefault="00A00C03" w:rsidP="00A00C03">
      <w:pPr>
        <w:pStyle w:val="Prrafodelista"/>
        <w:spacing w:after="280" w:line="259" w:lineRule="auto"/>
        <w:ind w:left="1429"/>
        <w:jc w:val="both"/>
        <w:rPr>
          <w:rFonts w:ascii="Arial" w:hAnsi="Arial" w:cs="Arial"/>
          <w:color w:val="000000"/>
        </w:rPr>
      </w:pPr>
      <w:r w:rsidRPr="00AE0B42">
        <w:rPr>
          <w:rFonts w:ascii="Arial" w:hAnsi="Arial" w:cs="Arial"/>
          <w:color w:val="000000"/>
        </w:rPr>
        <w:t>El domicilio de la FCD es en Galápagos, Ecuador, en las instalaciones de la Estación Científica Charles Darwin, ubicada en Av. Charles Darwin s/n, 200102, Puerto Ayora, Santa Cruz.</w:t>
      </w:r>
    </w:p>
    <w:p w14:paraId="1F567BF5" w14:textId="77777777" w:rsidR="00A00C03" w:rsidRPr="00AE0B42" w:rsidRDefault="00A00C03" w:rsidP="00A00C03">
      <w:pPr>
        <w:pStyle w:val="Prrafodelista"/>
        <w:spacing w:after="280" w:line="259" w:lineRule="auto"/>
        <w:ind w:left="1429"/>
        <w:jc w:val="both"/>
        <w:rPr>
          <w:rFonts w:ascii="Arial" w:hAnsi="Arial" w:cs="Arial"/>
          <w:color w:val="000000"/>
        </w:rPr>
      </w:pPr>
    </w:p>
    <w:p w14:paraId="691309C2" w14:textId="3C01779C" w:rsidR="00A00C03" w:rsidRPr="00AE0B42" w:rsidRDefault="00A00C03" w:rsidP="00A00C03">
      <w:pPr>
        <w:pStyle w:val="Prrafodelista"/>
        <w:spacing w:after="280" w:line="259" w:lineRule="auto"/>
        <w:ind w:left="1429"/>
        <w:jc w:val="both"/>
        <w:rPr>
          <w:rFonts w:ascii="Arial" w:hAnsi="Arial" w:cs="Arial"/>
          <w:color w:val="000000"/>
        </w:rPr>
      </w:pPr>
      <w:r w:rsidRPr="00AE0B42">
        <w:rPr>
          <w:rFonts w:ascii="Arial" w:hAnsi="Arial" w:cs="Arial"/>
          <w:color w:val="000000"/>
        </w:rPr>
        <w:t>En el marco de su estrategia institucional, la FCD impulsa una hoja de ruta educativa que contempla la promoción de la investigación, la vinculación con la comunidad, el fortalecimiento de capacidades locales y la internacionalización de sus programas formativos. Para ello, busca establecer alianzas estratégicas con instituciones de educación superior, tanto nacionales como extranjeras, que compartan su visión sobre la conservación y el desarrollo sostenible.</w:t>
      </w:r>
    </w:p>
    <w:p w14:paraId="0CDD1A54" w14:textId="77777777" w:rsidR="00A00C03" w:rsidRPr="00AE0B42" w:rsidRDefault="00A00C03" w:rsidP="00A00C03">
      <w:pPr>
        <w:pStyle w:val="Prrafodelista"/>
        <w:spacing w:after="280" w:line="259" w:lineRule="auto"/>
        <w:ind w:left="1429"/>
        <w:jc w:val="both"/>
        <w:rPr>
          <w:rFonts w:ascii="Arial" w:hAnsi="Arial" w:cs="Arial"/>
        </w:rPr>
      </w:pPr>
    </w:p>
    <w:p w14:paraId="078A54AF" w14:textId="2BF04863" w:rsidR="00A00C03" w:rsidRDefault="000B061F" w:rsidP="007A1E98">
      <w:pPr>
        <w:pStyle w:val="Prrafodelista"/>
        <w:numPr>
          <w:ilvl w:val="1"/>
          <w:numId w:val="3"/>
        </w:numPr>
        <w:jc w:val="both"/>
        <w:rPr>
          <w:rFonts w:ascii="Arial" w:hAnsi="Arial" w:cs="Arial"/>
          <w:color w:val="000000"/>
        </w:rPr>
      </w:pPr>
      <w:r>
        <w:rPr>
          <w:rFonts w:ascii="Arial" w:hAnsi="Arial" w:cs="Arial"/>
          <w:color w:val="000000"/>
          <w:highlight w:val="cyan"/>
        </w:rPr>
        <w:t>(INSERTAR</w:t>
      </w:r>
      <w:r w:rsidR="007A1E98" w:rsidRPr="007A1E98">
        <w:rPr>
          <w:rFonts w:ascii="Arial" w:hAnsi="Arial" w:cs="Arial"/>
          <w:color w:val="000000"/>
          <w:highlight w:val="cyan"/>
        </w:rPr>
        <w:t xml:space="preserve"> </w:t>
      </w:r>
      <w:r w:rsidR="00693E74">
        <w:rPr>
          <w:rFonts w:ascii="Arial" w:hAnsi="Arial" w:cs="Arial"/>
          <w:color w:val="000000"/>
          <w:highlight w:val="cyan"/>
        </w:rPr>
        <w:t>DESCRIPCIÓN</w:t>
      </w:r>
      <w:r w:rsidR="007A1E98" w:rsidRPr="007A1E98">
        <w:rPr>
          <w:rFonts w:ascii="Arial" w:hAnsi="Arial" w:cs="Arial"/>
          <w:color w:val="000000"/>
          <w:highlight w:val="cyan"/>
        </w:rPr>
        <w:t xml:space="preserve"> DE LA PARTE COOPERANTE: d</w:t>
      </w:r>
      <w:r w:rsidR="00CD448B" w:rsidRPr="007A1E98">
        <w:rPr>
          <w:rFonts w:ascii="Arial" w:hAnsi="Arial" w:cs="Arial"/>
          <w:color w:val="000000"/>
          <w:highlight w:val="cyan"/>
        </w:rPr>
        <w:t>escripción general, misión</w:t>
      </w:r>
      <w:r w:rsidR="007A1E98" w:rsidRPr="007A1E98">
        <w:rPr>
          <w:rFonts w:ascii="Arial" w:hAnsi="Arial" w:cs="Arial"/>
          <w:color w:val="000000"/>
          <w:highlight w:val="cyan"/>
        </w:rPr>
        <w:t>, domicilio</w:t>
      </w:r>
      <w:r w:rsidR="00CD448B" w:rsidRPr="007A1E98">
        <w:rPr>
          <w:rFonts w:ascii="Arial" w:hAnsi="Arial" w:cs="Arial"/>
          <w:color w:val="000000"/>
          <w:highlight w:val="cyan"/>
        </w:rPr>
        <w:t xml:space="preserve"> y actividades relevantes</w:t>
      </w:r>
      <w:r>
        <w:rPr>
          <w:rFonts w:ascii="Arial" w:hAnsi="Arial" w:cs="Arial"/>
          <w:color w:val="000000"/>
        </w:rPr>
        <w:t>)</w:t>
      </w:r>
      <w:r w:rsidR="00CD448B" w:rsidRPr="007A1E98">
        <w:rPr>
          <w:rFonts w:ascii="Arial" w:hAnsi="Arial" w:cs="Arial"/>
          <w:color w:val="000000"/>
        </w:rPr>
        <w:t>.</w:t>
      </w:r>
    </w:p>
    <w:p w14:paraId="693D0E8E" w14:textId="77777777" w:rsidR="00336624" w:rsidRPr="007A1E98" w:rsidRDefault="00336624" w:rsidP="00336624">
      <w:pPr>
        <w:pStyle w:val="Prrafodelista"/>
        <w:ind w:left="1429"/>
        <w:jc w:val="both"/>
        <w:rPr>
          <w:rFonts w:ascii="Arial" w:hAnsi="Arial" w:cs="Arial"/>
          <w:color w:val="000000"/>
        </w:rPr>
      </w:pPr>
    </w:p>
    <w:p w14:paraId="7D07340B" w14:textId="06FEF1FB" w:rsidR="00A00C03" w:rsidRDefault="000B061F" w:rsidP="00A00C03">
      <w:pPr>
        <w:pStyle w:val="Prrafodelista"/>
        <w:numPr>
          <w:ilvl w:val="1"/>
          <w:numId w:val="3"/>
        </w:numPr>
        <w:pBdr>
          <w:top w:val="nil"/>
          <w:left w:val="nil"/>
          <w:bottom w:val="nil"/>
          <w:right w:val="nil"/>
          <w:between w:val="nil"/>
        </w:pBdr>
        <w:spacing w:after="0"/>
        <w:jc w:val="both"/>
        <w:rPr>
          <w:rFonts w:ascii="Arial" w:hAnsi="Arial" w:cs="Arial"/>
          <w:color w:val="000000"/>
        </w:rPr>
      </w:pPr>
      <w:r>
        <w:rPr>
          <w:rFonts w:ascii="Arial" w:hAnsi="Arial" w:cs="Arial"/>
          <w:highlight w:val="cyan"/>
        </w:rPr>
        <w:lastRenderedPageBreak/>
        <w:t>(INSERTAR</w:t>
      </w:r>
      <w:r w:rsidR="00336624" w:rsidRPr="00336624">
        <w:rPr>
          <w:rFonts w:ascii="Arial" w:hAnsi="Arial" w:cs="Arial"/>
          <w:highlight w:val="cyan"/>
        </w:rPr>
        <w:t xml:space="preserve"> PÁRRAFO DESCRIPTIVO DE ÁREA DE CONVERGENCIA ESTRATÉGICA QUE JUSTIFICAN UNA COOPERACIÓN </w:t>
      </w:r>
      <w:r w:rsidR="00336624" w:rsidRPr="009B61A7">
        <w:rPr>
          <w:rFonts w:ascii="Arial" w:hAnsi="Arial" w:cs="Arial"/>
          <w:highlight w:val="cyan"/>
        </w:rPr>
        <w:t>FORMAL – Ejemplo:</w:t>
      </w:r>
      <w:r w:rsidR="00336624">
        <w:rPr>
          <w:rFonts w:ascii="Arial" w:hAnsi="Arial" w:cs="Arial"/>
        </w:rPr>
        <w:t xml:space="preserve"> </w:t>
      </w:r>
      <w:r w:rsidR="00111C49" w:rsidRPr="00336624">
        <w:rPr>
          <w:rFonts w:ascii="Arial" w:hAnsi="Arial" w:cs="Arial"/>
          <w:color w:val="000000"/>
        </w:rPr>
        <w:t>LAS PARTES reconocen la existencia de intereses comunes relacionados con la educación, la investigación científica, la conservación, el desarrollo sostenible y el fortalecimiento de capacidades locales, lo que justifica la suscripción del presente Convenio Marco.</w:t>
      </w:r>
      <w:r>
        <w:rPr>
          <w:rFonts w:ascii="Arial" w:hAnsi="Arial" w:cs="Arial"/>
          <w:color w:val="000000"/>
        </w:rPr>
        <w:t>)</w:t>
      </w:r>
    </w:p>
    <w:p w14:paraId="1021F546" w14:textId="77777777" w:rsidR="00336624" w:rsidRPr="00336624" w:rsidRDefault="00336624" w:rsidP="00336624">
      <w:pPr>
        <w:pStyle w:val="Prrafodelista"/>
        <w:spacing w:after="0"/>
        <w:rPr>
          <w:rFonts w:ascii="Arial" w:hAnsi="Arial" w:cs="Arial"/>
          <w:color w:val="000000"/>
        </w:rPr>
      </w:pPr>
    </w:p>
    <w:p w14:paraId="3AB24D82" w14:textId="4A1E66AE" w:rsidR="00A00C03" w:rsidRDefault="00A00C03" w:rsidP="00CD7171">
      <w:pPr>
        <w:spacing w:after="0"/>
        <w:rPr>
          <w:rFonts w:ascii="Arial" w:hAnsi="Arial" w:cs="Arial"/>
          <w:b/>
        </w:rPr>
      </w:pPr>
      <w:r w:rsidRPr="00AE0B42">
        <w:rPr>
          <w:rFonts w:ascii="Arial" w:hAnsi="Arial" w:cs="Arial"/>
          <w:b/>
        </w:rPr>
        <w:t>CLÁUSULA SEGUNDA. – OBJETO DEL CONVENIO:</w:t>
      </w:r>
    </w:p>
    <w:p w14:paraId="0B5604A5" w14:textId="77777777" w:rsidR="00CD7171" w:rsidRPr="00AE0B42" w:rsidRDefault="00CD7171" w:rsidP="00CD7171">
      <w:pPr>
        <w:spacing w:after="0"/>
        <w:rPr>
          <w:rFonts w:ascii="Arial" w:hAnsi="Arial" w:cs="Arial"/>
          <w:b/>
        </w:rPr>
      </w:pPr>
    </w:p>
    <w:p w14:paraId="65543B8E" w14:textId="146B8CA4" w:rsidR="00A00C03" w:rsidRDefault="00A00C03" w:rsidP="00CD7171">
      <w:pPr>
        <w:spacing w:after="0"/>
        <w:jc w:val="both"/>
        <w:rPr>
          <w:rFonts w:ascii="Arial" w:hAnsi="Arial" w:cs="Arial"/>
        </w:rPr>
      </w:pPr>
      <w:r w:rsidRPr="00AE0B42">
        <w:rPr>
          <w:rFonts w:ascii="Arial" w:hAnsi="Arial" w:cs="Arial"/>
        </w:rPr>
        <w:t xml:space="preserve">El presente Convenio Marco tiene como objetivo establecer las bases generales de cooperación entre LAS PARTES, sobre la base de valores compartidos, una visión conjunta y el compromiso mutuo con </w:t>
      </w:r>
      <w:r w:rsidR="00F561E6" w:rsidRPr="00002223">
        <w:rPr>
          <w:rFonts w:ascii="Arial" w:hAnsi="Arial" w:cs="Arial"/>
        </w:rPr>
        <w:t>l</w:t>
      </w:r>
      <w:r w:rsidRPr="00002223">
        <w:rPr>
          <w:rFonts w:ascii="Arial" w:hAnsi="Arial" w:cs="Arial"/>
        </w:rPr>
        <w:t>a conservación</w:t>
      </w:r>
      <w:r w:rsidR="00002223" w:rsidRPr="00002223">
        <w:rPr>
          <w:rFonts w:ascii="Arial" w:hAnsi="Arial" w:cs="Arial"/>
        </w:rPr>
        <w:t xml:space="preserve"> del Archipiélago de Galápagos</w:t>
      </w:r>
      <w:r w:rsidRPr="00002223">
        <w:rPr>
          <w:rFonts w:ascii="Arial" w:hAnsi="Arial" w:cs="Arial"/>
        </w:rPr>
        <w:t xml:space="preserve">, </w:t>
      </w:r>
      <w:r w:rsidR="00002223">
        <w:rPr>
          <w:rFonts w:ascii="Arial" w:hAnsi="Arial" w:cs="Arial"/>
        </w:rPr>
        <w:t>el avance de la</w:t>
      </w:r>
      <w:r w:rsidR="00F561E6" w:rsidRPr="00002223">
        <w:rPr>
          <w:rFonts w:ascii="Arial" w:hAnsi="Arial" w:cs="Arial"/>
        </w:rPr>
        <w:t xml:space="preserve"> investigación científica</w:t>
      </w:r>
      <w:r w:rsidR="00002223" w:rsidRPr="00002223">
        <w:rPr>
          <w:rFonts w:ascii="Arial" w:hAnsi="Arial" w:cs="Arial"/>
        </w:rPr>
        <w:t xml:space="preserve"> y </w:t>
      </w:r>
      <w:r w:rsidRPr="00002223">
        <w:rPr>
          <w:rFonts w:ascii="Arial" w:hAnsi="Arial" w:cs="Arial"/>
        </w:rPr>
        <w:t>el desarrollo sostenible</w:t>
      </w:r>
      <w:r w:rsidR="00002223" w:rsidRPr="00002223">
        <w:rPr>
          <w:rFonts w:ascii="Arial" w:hAnsi="Arial" w:cs="Arial"/>
        </w:rPr>
        <w:t xml:space="preserve"> de la provincia</w:t>
      </w:r>
      <w:r w:rsidRPr="00AE0B42">
        <w:rPr>
          <w:rFonts w:ascii="Arial" w:hAnsi="Arial" w:cs="Arial"/>
        </w:rPr>
        <w:t>, con el fin de facilitar la ejecución de actividades conjuntas de</w:t>
      </w:r>
      <w:r w:rsidR="00F561E6">
        <w:rPr>
          <w:rFonts w:ascii="Arial" w:hAnsi="Arial" w:cs="Arial"/>
        </w:rPr>
        <w:t xml:space="preserve"> carácter</w:t>
      </w:r>
      <w:r w:rsidR="00002223">
        <w:rPr>
          <w:rFonts w:ascii="Arial" w:hAnsi="Arial" w:cs="Arial"/>
        </w:rPr>
        <w:t xml:space="preserve"> técnic</w:t>
      </w:r>
      <w:r w:rsidR="009B61A7">
        <w:rPr>
          <w:rFonts w:ascii="Arial" w:hAnsi="Arial" w:cs="Arial"/>
        </w:rPr>
        <w:t>o</w:t>
      </w:r>
      <w:r w:rsidR="00002223">
        <w:rPr>
          <w:rFonts w:ascii="Arial" w:hAnsi="Arial" w:cs="Arial"/>
        </w:rPr>
        <w:t>, científico y académico</w:t>
      </w:r>
      <w:r w:rsidRPr="00AE0B42">
        <w:rPr>
          <w:rFonts w:ascii="Arial" w:hAnsi="Arial" w:cs="Arial"/>
        </w:rPr>
        <w:t>, conforme a los intereses institucionales y a través de convenios específicos que se suscriban en el marco del presente instrumento.</w:t>
      </w:r>
    </w:p>
    <w:p w14:paraId="1887ED0E" w14:textId="77777777" w:rsidR="00CD7171" w:rsidRPr="00AE0B42" w:rsidRDefault="00CD7171" w:rsidP="00CD7171">
      <w:pPr>
        <w:spacing w:after="0"/>
        <w:jc w:val="both"/>
        <w:rPr>
          <w:rFonts w:ascii="Arial" w:hAnsi="Arial" w:cs="Arial"/>
        </w:rPr>
      </w:pPr>
    </w:p>
    <w:p w14:paraId="39133F0B" w14:textId="6B99C299" w:rsidR="00A00C03" w:rsidRDefault="00A00C03" w:rsidP="00CD7171">
      <w:pPr>
        <w:spacing w:after="0"/>
        <w:jc w:val="both"/>
        <w:rPr>
          <w:rFonts w:ascii="Arial" w:hAnsi="Arial" w:cs="Arial"/>
          <w:b/>
        </w:rPr>
      </w:pPr>
      <w:r w:rsidRPr="00AE0B42">
        <w:rPr>
          <w:rFonts w:ascii="Arial" w:hAnsi="Arial" w:cs="Arial"/>
          <w:b/>
        </w:rPr>
        <w:t>CLÁUSULA TERCERA. - PLAZO:</w:t>
      </w:r>
    </w:p>
    <w:p w14:paraId="04CB519C" w14:textId="77777777" w:rsidR="00CD7171" w:rsidRPr="00AE0B42" w:rsidRDefault="00CD7171" w:rsidP="00CD7171">
      <w:pPr>
        <w:spacing w:after="0"/>
        <w:jc w:val="both"/>
        <w:rPr>
          <w:rFonts w:ascii="Arial" w:hAnsi="Arial" w:cs="Arial"/>
          <w:b/>
        </w:rPr>
      </w:pPr>
    </w:p>
    <w:p w14:paraId="10A7A655" w14:textId="74F02857" w:rsidR="00A00C03" w:rsidRDefault="00A00C03" w:rsidP="00CD7171">
      <w:pPr>
        <w:spacing w:after="0"/>
        <w:jc w:val="both"/>
        <w:rPr>
          <w:rFonts w:ascii="Arial" w:hAnsi="Arial" w:cs="Arial"/>
        </w:rPr>
      </w:pPr>
      <w:r w:rsidRPr="00AE0B42">
        <w:rPr>
          <w:rFonts w:ascii="Arial" w:hAnsi="Arial" w:cs="Arial"/>
        </w:rPr>
        <w:t xml:space="preserve">El presente Convenio Marco tendrá una vigencia de </w:t>
      </w:r>
      <w:r w:rsidR="009B61A7">
        <w:rPr>
          <w:rFonts w:ascii="Arial" w:hAnsi="Arial" w:cs="Arial"/>
        </w:rPr>
        <w:t>tres</w:t>
      </w:r>
      <w:r w:rsidRPr="00AE0B42">
        <w:rPr>
          <w:rFonts w:ascii="Arial" w:hAnsi="Arial" w:cs="Arial"/>
        </w:rPr>
        <w:t xml:space="preserve"> (</w:t>
      </w:r>
      <w:r w:rsidR="009B61A7">
        <w:rPr>
          <w:rFonts w:ascii="Arial" w:hAnsi="Arial" w:cs="Arial"/>
        </w:rPr>
        <w:t>3</w:t>
      </w:r>
      <w:r w:rsidRPr="00AE0B42">
        <w:rPr>
          <w:rFonts w:ascii="Arial" w:hAnsi="Arial" w:cs="Arial"/>
        </w:rPr>
        <w:t>) años contados a partir de la fecha en que se estampe la última firma. Podrá ser renovado por periodos similares mediante acuerdo expreso y por escrito entre LAS PARTES. Este convenio no implica compromiso financiero alguno entre LAS PARTES.</w:t>
      </w:r>
    </w:p>
    <w:p w14:paraId="0BA7CA14" w14:textId="77777777" w:rsidR="00CD7171" w:rsidRPr="00AE0B42" w:rsidRDefault="00CD7171" w:rsidP="00CD7171">
      <w:pPr>
        <w:spacing w:after="0"/>
        <w:jc w:val="both"/>
        <w:rPr>
          <w:rFonts w:ascii="Arial" w:hAnsi="Arial" w:cs="Arial"/>
        </w:rPr>
      </w:pPr>
    </w:p>
    <w:p w14:paraId="241BAEFE" w14:textId="33CCF2CB" w:rsidR="00A00C03" w:rsidRDefault="00A00C03" w:rsidP="00CD7171">
      <w:pPr>
        <w:spacing w:after="0"/>
        <w:jc w:val="both"/>
        <w:rPr>
          <w:rFonts w:ascii="Arial" w:hAnsi="Arial" w:cs="Arial"/>
          <w:b/>
        </w:rPr>
      </w:pPr>
      <w:r w:rsidRPr="00AE0B42">
        <w:rPr>
          <w:rFonts w:ascii="Arial" w:hAnsi="Arial" w:cs="Arial"/>
          <w:b/>
        </w:rPr>
        <w:t>CLÁUSULA CUARTA. - ÁREAS DE COOPERACIÓN:</w:t>
      </w:r>
    </w:p>
    <w:p w14:paraId="588B1B0E" w14:textId="77777777" w:rsidR="00CD7171" w:rsidRPr="00AE0B42" w:rsidRDefault="00CD7171" w:rsidP="00CD7171">
      <w:pPr>
        <w:spacing w:after="0"/>
        <w:jc w:val="both"/>
        <w:rPr>
          <w:rFonts w:ascii="Arial" w:hAnsi="Arial" w:cs="Arial"/>
          <w:b/>
        </w:rPr>
      </w:pPr>
    </w:p>
    <w:p w14:paraId="55151193" w14:textId="77777777" w:rsidR="00A00C03" w:rsidRPr="00AE0B42" w:rsidRDefault="00A00C03" w:rsidP="00A00C03">
      <w:pPr>
        <w:jc w:val="both"/>
        <w:rPr>
          <w:rFonts w:ascii="Arial" w:hAnsi="Arial" w:cs="Arial"/>
        </w:rPr>
      </w:pPr>
      <w:r w:rsidRPr="00AE0B42">
        <w:rPr>
          <w:rFonts w:ascii="Arial" w:hAnsi="Arial" w:cs="Arial"/>
        </w:rPr>
        <w:t>Las áreas de cooperación podrán incluir, sin limitarse a:</w:t>
      </w:r>
    </w:p>
    <w:p w14:paraId="44BB1522" w14:textId="77777777" w:rsidR="009B61A7" w:rsidRPr="00F561E6" w:rsidRDefault="009B61A7" w:rsidP="009B61A7">
      <w:pPr>
        <w:jc w:val="both"/>
        <w:rPr>
          <w:rFonts w:ascii="Arial" w:hAnsi="Arial" w:cs="Arial"/>
          <w:highlight w:val="cyan"/>
        </w:rPr>
      </w:pPr>
      <w:r w:rsidRPr="00F561E6">
        <w:rPr>
          <w:rFonts w:ascii="Arial" w:hAnsi="Arial" w:cs="Arial"/>
          <w:highlight w:val="cyan"/>
        </w:rPr>
        <w:t>- Desarrollo de proyectos conjuntos de investigación y desarrollo;</w:t>
      </w:r>
    </w:p>
    <w:p w14:paraId="5B6AEAA7" w14:textId="77777777" w:rsidR="009B61A7" w:rsidRPr="00F561E6" w:rsidRDefault="009B61A7" w:rsidP="009B61A7">
      <w:pPr>
        <w:jc w:val="both"/>
        <w:rPr>
          <w:rFonts w:ascii="Arial" w:hAnsi="Arial" w:cs="Arial"/>
          <w:highlight w:val="cyan"/>
        </w:rPr>
      </w:pPr>
      <w:r w:rsidRPr="00F561E6">
        <w:rPr>
          <w:rFonts w:ascii="Arial" w:hAnsi="Arial" w:cs="Arial"/>
          <w:highlight w:val="cyan"/>
        </w:rPr>
        <w:t>- Coorganización de eventos académicos y científicos;</w:t>
      </w:r>
    </w:p>
    <w:p w14:paraId="63B97CAE" w14:textId="77777777" w:rsidR="009B61A7" w:rsidRPr="009B61A7" w:rsidRDefault="009B61A7" w:rsidP="009B61A7">
      <w:pPr>
        <w:jc w:val="both"/>
        <w:rPr>
          <w:rFonts w:ascii="Arial" w:hAnsi="Arial" w:cs="Arial"/>
          <w:highlight w:val="cyan"/>
        </w:rPr>
      </w:pPr>
      <w:r w:rsidRPr="00F561E6">
        <w:rPr>
          <w:rFonts w:ascii="Arial" w:hAnsi="Arial" w:cs="Arial"/>
          <w:highlight w:val="cyan"/>
        </w:rPr>
        <w:t>- Publicaciones y difusión de resultados conjuntos</w:t>
      </w:r>
    </w:p>
    <w:p w14:paraId="62146D89" w14:textId="4DDC1324" w:rsidR="009B61A7" w:rsidRDefault="009B61A7" w:rsidP="00A00C03">
      <w:pPr>
        <w:jc w:val="both"/>
        <w:rPr>
          <w:rFonts w:ascii="Arial" w:hAnsi="Arial" w:cs="Arial"/>
          <w:highlight w:val="cyan"/>
        </w:rPr>
      </w:pPr>
      <w:r w:rsidRPr="00F561E6">
        <w:rPr>
          <w:rFonts w:ascii="Arial" w:hAnsi="Arial" w:cs="Arial"/>
          <w:highlight w:val="cyan"/>
        </w:rPr>
        <w:t>- Programas de formación y fortalecimiento de capacidades;</w:t>
      </w:r>
    </w:p>
    <w:p w14:paraId="2450234C" w14:textId="7FE3D2A1" w:rsidR="00A00C03" w:rsidRPr="00F561E6" w:rsidRDefault="00A00C03" w:rsidP="00A00C03">
      <w:pPr>
        <w:jc w:val="both"/>
        <w:rPr>
          <w:rFonts w:ascii="Arial" w:hAnsi="Arial" w:cs="Arial"/>
          <w:highlight w:val="cyan"/>
        </w:rPr>
      </w:pPr>
      <w:r w:rsidRPr="00F561E6">
        <w:rPr>
          <w:rFonts w:ascii="Arial" w:hAnsi="Arial" w:cs="Arial"/>
          <w:highlight w:val="cyan"/>
        </w:rPr>
        <w:t>- Intercambios académicos de docentes, investigadores y estudiantes;</w:t>
      </w:r>
    </w:p>
    <w:p w14:paraId="3166EDDB" w14:textId="77777777" w:rsidR="00A00C03" w:rsidRDefault="00A00C03" w:rsidP="00A00C03">
      <w:pPr>
        <w:jc w:val="both"/>
        <w:rPr>
          <w:rFonts w:ascii="Arial" w:hAnsi="Arial" w:cs="Arial"/>
          <w:highlight w:val="cyan"/>
        </w:rPr>
      </w:pPr>
      <w:r w:rsidRPr="00F561E6">
        <w:rPr>
          <w:rFonts w:ascii="Arial" w:hAnsi="Arial" w:cs="Arial"/>
          <w:highlight w:val="cyan"/>
        </w:rPr>
        <w:t>- Programas de prácticas, voluntariado o pasantías;</w:t>
      </w:r>
    </w:p>
    <w:p w14:paraId="5E55932B" w14:textId="2805CA9E" w:rsidR="00DB6390" w:rsidRPr="00F561E6" w:rsidRDefault="00DB6390" w:rsidP="00A00C03">
      <w:pPr>
        <w:jc w:val="both"/>
        <w:rPr>
          <w:rFonts w:ascii="Arial" w:hAnsi="Arial" w:cs="Arial"/>
          <w:highlight w:val="cyan"/>
        </w:rPr>
      </w:pPr>
      <w:r>
        <w:rPr>
          <w:rFonts w:ascii="Arial" w:hAnsi="Arial" w:cs="Arial"/>
          <w:highlight w:val="cyan"/>
        </w:rPr>
        <w:t xml:space="preserve">(INSERTAR O ELIMINAR </w:t>
      </w:r>
      <w:r w:rsidR="008771A1">
        <w:rPr>
          <w:rFonts w:ascii="Arial" w:hAnsi="Arial" w:cs="Arial"/>
          <w:highlight w:val="cyan"/>
        </w:rPr>
        <w:t>ÁREAS DE COOPERACION SEGÚN SE REQUIERA)</w:t>
      </w:r>
      <w:r>
        <w:rPr>
          <w:rFonts w:ascii="Arial" w:hAnsi="Arial" w:cs="Arial"/>
          <w:highlight w:val="cyan"/>
        </w:rPr>
        <w:t xml:space="preserve"> </w:t>
      </w:r>
    </w:p>
    <w:p w14:paraId="4DB797B1" w14:textId="77777777" w:rsidR="00CD7171" w:rsidRDefault="00CD7171" w:rsidP="00CD7171">
      <w:pPr>
        <w:spacing w:after="0"/>
        <w:jc w:val="both"/>
        <w:rPr>
          <w:rFonts w:ascii="Arial" w:hAnsi="Arial" w:cs="Arial"/>
          <w:b/>
        </w:rPr>
      </w:pPr>
    </w:p>
    <w:p w14:paraId="20D48462" w14:textId="3D3A0785" w:rsidR="00A00C03" w:rsidRDefault="00A00C03" w:rsidP="00CD7171">
      <w:pPr>
        <w:spacing w:after="0"/>
        <w:jc w:val="both"/>
        <w:rPr>
          <w:rFonts w:ascii="Arial" w:hAnsi="Arial" w:cs="Arial"/>
          <w:b/>
        </w:rPr>
      </w:pPr>
      <w:r w:rsidRPr="00AE0B42">
        <w:rPr>
          <w:rFonts w:ascii="Arial" w:hAnsi="Arial" w:cs="Arial"/>
          <w:b/>
        </w:rPr>
        <w:t xml:space="preserve">CLÁUSULA QUINTA. – </w:t>
      </w:r>
      <w:r w:rsidR="004D219F">
        <w:rPr>
          <w:rFonts w:ascii="Arial" w:hAnsi="Arial" w:cs="Arial"/>
          <w:b/>
        </w:rPr>
        <w:t>CONVENIOS ESPECÍFICOS</w:t>
      </w:r>
      <w:r w:rsidRPr="00AE0B42">
        <w:rPr>
          <w:rFonts w:ascii="Arial" w:hAnsi="Arial" w:cs="Arial"/>
          <w:b/>
        </w:rPr>
        <w:t>:</w:t>
      </w:r>
    </w:p>
    <w:p w14:paraId="763F4750" w14:textId="77777777" w:rsidR="00CD7171" w:rsidRPr="00AE0B42" w:rsidRDefault="00CD7171" w:rsidP="00CD7171">
      <w:pPr>
        <w:spacing w:after="0"/>
        <w:jc w:val="both"/>
        <w:rPr>
          <w:rFonts w:ascii="Arial" w:hAnsi="Arial" w:cs="Arial"/>
          <w:b/>
        </w:rPr>
      </w:pPr>
    </w:p>
    <w:p w14:paraId="13E76012" w14:textId="44A74A8A" w:rsidR="00A00C03" w:rsidRPr="00AE0B42" w:rsidRDefault="00A00C03" w:rsidP="00A00C03">
      <w:pPr>
        <w:jc w:val="both"/>
        <w:rPr>
          <w:rFonts w:ascii="Arial" w:hAnsi="Arial" w:cs="Arial"/>
        </w:rPr>
      </w:pPr>
      <w:r w:rsidRPr="00AE0B42">
        <w:rPr>
          <w:rFonts w:ascii="Arial" w:hAnsi="Arial" w:cs="Arial"/>
        </w:rPr>
        <w:lastRenderedPageBreak/>
        <w:t>Las actividades derivadas de este Convenio Marco se ejecutarán mediante convenios específicos, donde se definirán de forma detallada los objetivos, resultados esperados, cronogramas, recursos, obligaciones de cada parte, así como los aspectos operativos, logísticos y financieros aplicables a cada proyecto.</w:t>
      </w:r>
    </w:p>
    <w:p w14:paraId="60E37B34" w14:textId="009DD826" w:rsidR="00F6430F" w:rsidRPr="00AE0B42" w:rsidRDefault="00F6430F" w:rsidP="00A00C03">
      <w:pPr>
        <w:jc w:val="both"/>
        <w:rPr>
          <w:rFonts w:ascii="Arial" w:hAnsi="Arial" w:cs="Arial"/>
        </w:rPr>
      </w:pPr>
      <w:r w:rsidRPr="00AE0B42">
        <w:rPr>
          <w:rFonts w:ascii="Arial" w:hAnsi="Arial" w:cs="Arial"/>
        </w:rPr>
        <w:t>Los convenios específicos se sujetarán a los términos de este convenio, en lo que fuere aplicable</w:t>
      </w:r>
      <w:r w:rsidR="00D85647" w:rsidRPr="00AE0B42">
        <w:rPr>
          <w:rFonts w:ascii="Arial" w:hAnsi="Arial" w:cs="Arial"/>
        </w:rPr>
        <w:t>.</w:t>
      </w:r>
    </w:p>
    <w:p w14:paraId="21C74C84" w14:textId="07F3220D" w:rsidR="005D38AF" w:rsidRPr="00AE0B42" w:rsidRDefault="005D38AF" w:rsidP="005D38AF">
      <w:pPr>
        <w:pStyle w:val="Sangradetextonormal"/>
        <w:spacing w:after="0"/>
        <w:ind w:left="0"/>
        <w:jc w:val="both"/>
        <w:rPr>
          <w:rFonts w:ascii="Arial" w:hAnsi="Arial" w:cs="Arial"/>
          <w:sz w:val="22"/>
          <w:szCs w:val="22"/>
          <w:lang w:val="es-EC"/>
        </w:rPr>
      </w:pPr>
      <w:r w:rsidRPr="00AE0B42">
        <w:rPr>
          <w:rFonts w:ascii="Arial" w:hAnsi="Arial" w:cs="Arial"/>
          <w:sz w:val="22"/>
          <w:szCs w:val="22"/>
        </w:rPr>
        <w:t xml:space="preserve">Las Partes </w:t>
      </w:r>
      <w:r w:rsidRPr="00AE0B42">
        <w:rPr>
          <w:rFonts w:ascii="Arial" w:hAnsi="Arial" w:cs="Arial"/>
          <w:sz w:val="22"/>
          <w:szCs w:val="22"/>
          <w:lang w:val="es-EC"/>
        </w:rPr>
        <w:t xml:space="preserve">se comprometen a no ejecutar los </w:t>
      </w:r>
      <w:r w:rsidR="00690318" w:rsidRPr="00AE0B42">
        <w:rPr>
          <w:rFonts w:ascii="Arial" w:hAnsi="Arial" w:cs="Arial"/>
          <w:sz w:val="22"/>
          <w:szCs w:val="22"/>
          <w:lang w:val="es-EC"/>
        </w:rPr>
        <w:t xml:space="preserve">proyectos específicos acordados, </w:t>
      </w:r>
      <w:r w:rsidRPr="00AE0B42">
        <w:rPr>
          <w:rFonts w:ascii="Arial" w:hAnsi="Arial" w:cs="Arial"/>
          <w:sz w:val="22"/>
          <w:szCs w:val="22"/>
          <w:lang w:val="es-EC"/>
        </w:rPr>
        <w:t xml:space="preserve">sin el concurso de la otra, a menos que se acuerde lo contrario por escrito. </w:t>
      </w:r>
    </w:p>
    <w:p w14:paraId="21F72807" w14:textId="77777777" w:rsidR="005D38AF" w:rsidRPr="00AE0B42" w:rsidRDefault="005D38AF" w:rsidP="00A00C03">
      <w:pPr>
        <w:jc w:val="both"/>
        <w:rPr>
          <w:rFonts w:ascii="Arial" w:hAnsi="Arial" w:cs="Arial"/>
        </w:rPr>
      </w:pPr>
    </w:p>
    <w:p w14:paraId="2E6E5F21" w14:textId="77777777" w:rsidR="00A00C03" w:rsidRPr="00AE0B42" w:rsidRDefault="00A00C03" w:rsidP="00A00C03">
      <w:pPr>
        <w:spacing w:before="240"/>
        <w:rPr>
          <w:rFonts w:ascii="Arial" w:hAnsi="Arial" w:cs="Arial"/>
          <w:b/>
        </w:rPr>
      </w:pPr>
      <w:r w:rsidRPr="00AE0B42">
        <w:rPr>
          <w:rFonts w:ascii="Arial" w:hAnsi="Arial" w:cs="Arial"/>
          <w:b/>
        </w:rPr>
        <w:t>CLÁUSULA SEXTA. - ADMINISTRADORES DEL CONVENIO:</w:t>
      </w:r>
    </w:p>
    <w:p w14:paraId="5B444802" w14:textId="2DF7F988" w:rsidR="00A00C03" w:rsidRPr="00AE0B42" w:rsidRDefault="00A00C03" w:rsidP="00A00C03">
      <w:pPr>
        <w:pBdr>
          <w:top w:val="nil"/>
          <w:left w:val="nil"/>
          <w:bottom w:val="nil"/>
          <w:right w:val="nil"/>
          <w:between w:val="nil"/>
        </w:pBdr>
        <w:spacing w:before="280" w:after="0" w:line="240" w:lineRule="auto"/>
        <w:jc w:val="both"/>
        <w:rPr>
          <w:rFonts w:ascii="Arial" w:hAnsi="Arial" w:cs="Arial"/>
          <w:color w:val="000000"/>
        </w:rPr>
      </w:pPr>
      <w:r w:rsidRPr="00AE0B42">
        <w:rPr>
          <w:rFonts w:ascii="Arial" w:hAnsi="Arial" w:cs="Arial"/>
          <w:color w:val="000000"/>
        </w:rPr>
        <w:t xml:space="preserve">La administración y supervisión de las actividades derivadas de la ejecución del presente Convenio estarán a cargo, por parte de la FCD, de </w:t>
      </w:r>
      <w:r w:rsidR="00BF25CE" w:rsidRPr="00BF25CE">
        <w:rPr>
          <w:rFonts w:ascii="Arial" w:hAnsi="Arial" w:cs="Arial"/>
          <w:color w:val="000000"/>
          <w:highlight w:val="cyan"/>
        </w:rPr>
        <w:t>(</w:t>
      </w:r>
      <w:r w:rsidR="000B061F" w:rsidRPr="00BF25CE">
        <w:rPr>
          <w:rFonts w:ascii="Arial" w:hAnsi="Arial" w:cs="Arial"/>
          <w:color w:val="000000"/>
          <w:highlight w:val="cyan"/>
        </w:rPr>
        <w:t>INSERTAR</w:t>
      </w:r>
      <w:r w:rsidR="00CD7171" w:rsidRPr="00BF25CE">
        <w:rPr>
          <w:rFonts w:ascii="Arial" w:hAnsi="Arial" w:cs="Arial"/>
          <w:color w:val="000000"/>
          <w:highlight w:val="cyan"/>
        </w:rPr>
        <w:t xml:space="preserve"> NOMBRES Y APELLIDOS</w:t>
      </w:r>
      <w:r w:rsidR="00BF25CE" w:rsidRPr="00BF25CE">
        <w:rPr>
          <w:rFonts w:ascii="Arial" w:hAnsi="Arial" w:cs="Arial"/>
          <w:color w:val="000000"/>
          <w:highlight w:val="cyan"/>
        </w:rPr>
        <w:t>)</w:t>
      </w:r>
      <w:r w:rsidRPr="00AE0B42">
        <w:rPr>
          <w:rFonts w:ascii="Arial" w:hAnsi="Arial" w:cs="Arial"/>
          <w:color w:val="000000"/>
        </w:rPr>
        <w:t xml:space="preserve">, en su calidad de </w:t>
      </w:r>
      <w:r w:rsidR="00BF25CE" w:rsidRPr="00BF25CE">
        <w:rPr>
          <w:rFonts w:ascii="Arial" w:hAnsi="Arial" w:cs="Arial"/>
          <w:color w:val="000000"/>
          <w:highlight w:val="cyan"/>
        </w:rPr>
        <w:t>(</w:t>
      </w:r>
      <w:r w:rsidR="000B061F" w:rsidRPr="00BF25CE">
        <w:rPr>
          <w:rFonts w:ascii="Arial" w:hAnsi="Arial" w:cs="Arial"/>
          <w:color w:val="000000"/>
          <w:highlight w:val="cyan"/>
        </w:rPr>
        <w:t>INSERTAR</w:t>
      </w:r>
      <w:r w:rsidR="00CD7171" w:rsidRPr="00BF25CE">
        <w:rPr>
          <w:rFonts w:ascii="Arial" w:hAnsi="Arial" w:cs="Arial"/>
          <w:color w:val="000000"/>
          <w:highlight w:val="cyan"/>
        </w:rPr>
        <w:t xml:space="preserve"> CARGO</w:t>
      </w:r>
      <w:r w:rsidR="00BF25CE" w:rsidRPr="00BF25CE">
        <w:rPr>
          <w:rFonts w:ascii="Arial" w:hAnsi="Arial" w:cs="Arial"/>
          <w:color w:val="000000"/>
          <w:highlight w:val="cyan"/>
        </w:rPr>
        <w:t>)</w:t>
      </w:r>
      <w:r w:rsidRPr="00AE0B42">
        <w:rPr>
          <w:rFonts w:ascii="Arial" w:hAnsi="Arial" w:cs="Arial"/>
          <w:color w:val="000000"/>
        </w:rPr>
        <w:t>, o de quien ejerza dicha función en el momento correspondiente; y, por parte de la</w:t>
      </w:r>
      <w:r w:rsidR="00B132C4" w:rsidRPr="00AE0B42">
        <w:rPr>
          <w:rFonts w:ascii="Arial" w:hAnsi="Arial" w:cs="Arial"/>
          <w:color w:val="000000"/>
        </w:rPr>
        <w:t xml:space="preserve"> otra Parte</w:t>
      </w:r>
      <w:r w:rsidRPr="00AE0B42">
        <w:rPr>
          <w:rFonts w:ascii="Arial" w:hAnsi="Arial" w:cs="Arial"/>
          <w:color w:val="000000"/>
        </w:rPr>
        <w:t>,</w:t>
      </w:r>
      <w:r w:rsidR="00B132C4" w:rsidRPr="00AE0B42">
        <w:rPr>
          <w:rFonts w:ascii="Arial" w:hAnsi="Arial" w:cs="Arial"/>
          <w:color w:val="000000"/>
        </w:rPr>
        <w:t xml:space="preserve"> </w:t>
      </w:r>
      <w:r w:rsidR="00BF25CE" w:rsidRPr="00BF25CE">
        <w:rPr>
          <w:rFonts w:ascii="Arial" w:hAnsi="Arial" w:cs="Arial"/>
          <w:color w:val="000000"/>
          <w:highlight w:val="cyan"/>
        </w:rPr>
        <w:t>(</w:t>
      </w:r>
      <w:r w:rsidR="000B061F" w:rsidRPr="000B061F">
        <w:rPr>
          <w:rFonts w:ascii="Arial" w:hAnsi="Arial" w:cs="Arial"/>
          <w:color w:val="000000"/>
          <w:highlight w:val="cyan"/>
        </w:rPr>
        <w:t>INSERTAR</w:t>
      </w:r>
      <w:r w:rsidR="00693E74">
        <w:rPr>
          <w:rFonts w:ascii="Arial" w:hAnsi="Arial" w:cs="Arial"/>
          <w:color w:val="000000"/>
          <w:highlight w:val="cyan"/>
        </w:rPr>
        <w:t xml:space="preserve"> </w:t>
      </w:r>
      <w:r w:rsidR="00CD7171" w:rsidRPr="00CD7171">
        <w:rPr>
          <w:rFonts w:ascii="Arial" w:hAnsi="Arial" w:cs="Arial"/>
          <w:color w:val="000000"/>
          <w:highlight w:val="cyan"/>
        </w:rPr>
        <w:t>NOMBRES Y APELLIDOS</w:t>
      </w:r>
      <w:r w:rsidR="00BF25CE" w:rsidRPr="00BF25CE">
        <w:rPr>
          <w:rFonts w:ascii="Arial" w:hAnsi="Arial" w:cs="Arial"/>
          <w:color w:val="000000"/>
          <w:highlight w:val="cyan"/>
        </w:rPr>
        <w:t>)</w:t>
      </w:r>
      <w:r w:rsidR="00CD7171" w:rsidRPr="00AE0B42">
        <w:rPr>
          <w:rFonts w:ascii="Arial" w:hAnsi="Arial" w:cs="Arial"/>
          <w:color w:val="000000"/>
        </w:rPr>
        <w:t xml:space="preserve"> </w:t>
      </w:r>
      <w:r w:rsidRPr="00AE0B42">
        <w:rPr>
          <w:rFonts w:ascii="Arial" w:hAnsi="Arial" w:cs="Arial"/>
          <w:color w:val="000000"/>
        </w:rPr>
        <w:t xml:space="preserve">en su calidad de </w:t>
      </w:r>
      <w:r w:rsidR="00BF25CE" w:rsidRPr="00BF25CE">
        <w:rPr>
          <w:rFonts w:ascii="Arial" w:hAnsi="Arial" w:cs="Arial"/>
          <w:color w:val="000000"/>
          <w:highlight w:val="cyan"/>
        </w:rPr>
        <w:t>(</w:t>
      </w:r>
      <w:r w:rsidR="000B061F">
        <w:rPr>
          <w:rFonts w:ascii="Arial" w:hAnsi="Arial" w:cs="Arial"/>
          <w:color w:val="000000"/>
          <w:highlight w:val="cyan"/>
        </w:rPr>
        <w:t>INSERTAR</w:t>
      </w:r>
      <w:r w:rsidR="00CD7171" w:rsidRPr="00CD7171">
        <w:rPr>
          <w:rFonts w:ascii="Arial" w:hAnsi="Arial" w:cs="Arial"/>
          <w:color w:val="000000"/>
          <w:highlight w:val="cyan"/>
        </w:rPr>
        <w:t xml:space="preserve"> CAR</w:t>
      </w:r>
      <w:r w:rsidR="00CD7171" w:rsidRPr="00BF25CE">
        <w:rPr>
          <w:rFonts w:ascii="Arial" w:hAnsi="Arial" w:cs="Arial"/>
          <w:color w:val="000000"/>
          <w:highlight w:val="cyan"/>
        </w:rPr>
        <w:t>G</w:t>
      </w:r>
      <w:r w:rsidR="00BF25CE" w:rsidRPr="00BF25CE">
        <w:rPr>
          <w:rFonts w:ascii="Arial" w:hAnsi="Arial" w:cs="Arial"/>
          <w:color w:val="000000"/>
          <w:highlight w:val="cyan"/>
        </w:rPr>
        <w:t>O)</w:t>
      </w:r>
      <w:r w:rsidRPr="00AE0B42">
        <w:rPr>
          <w:rFonts w:ascii="Arial" w:hAnsi="Arial" w:cs="Arial"/>
          <w:color w:val="000000"/>
        </w:rPr>
        <w:t>.</w:t>
      </w:r>
    </w:p>
    <w:p w14:paraId="658B5874" w14:textId="77777777" w:rsidR="00A00C03" w:rsidRPr="00AE0B42" w:rsidRDefault="00A00C03" w:rsidP="00A00C03">
      <w:pPr>
        <w:pBdr>
          <w:top w:val="nil"/>
          <w:left w:val="nil"/>
          <w:bottom w:val="nil"/>
          <w:right w:val="nil"/>
          <w:between w:val="nil"/>
        </w:pBdr>
        <w:spacing w:before="280" w:after="0" w:line="240" w:lineRule="auto"/>
        <w:jc w:val="both"/>
        <w:rPr>
          <w:rFonts w:ascii="Arial" w:hAnsi="Arial" w:cs="Arial"/>
          <w:color w:val="000000"/>
        </w:rPr>
      </w:pPr>
      <w:r w:rsidRPr="00AE0B42">
        <w:rPr>
          <w:rFonts w:ascii="Arial" w:hAnsi="Arial" w:cs="Arial"/>
          <w:color w:val="000000"/>
        </w:rPr>
        <w:t>Las personas administradoras del presente Convenio serán responsables de:</w:t>
      </w:r>
    </w:p>
    <w:p w14:paraId="2DCD5147" w14:textId="77777777" w:rsidR="00A00C03" w:rsidRPr="00AE0B42" w:rsidRDefault="00A00C03" w:rsidP="00A00C03">
      <w:pPr>
        <w:pBdr>
          <w:top w:val="nil"/>
          <w:left w:val="nil"/>
          <w:bottom w:val="nil"/>
          <w:right w:val="nil"/>
          <w:between w:val="nil"/>
        </w:pBdr>
        <w:spacing w:after="0" w:line="240" w:lineRule="auto"/>
        <w:jc w:val="both"/>
        <w:rPr>
          <w:rFonts w:ascii="Arial" w:hAnsi="Arial" w:cs="Arial"/>
          <w:color w:val="000000"/>
        </w:rPr>
      </w:pPr>
    </w:p>
    <w:p w14:paraId="132811C3" w14:textId="77777777" w:rsidR="00B132C4" w:rsidRPr="00AE0B42" w:rsidRDefault="00A00C03" w:rsidP="00A00C03">
      <w:pPr>
        <w:pStyle w:val="Prrafodelista"/>
        <w:numPr>
          <w:ilvl w:val="0"/>
          <w:numId w:val="4"/>
        </w:numPr>
        <w:pBdr>
          <w:top w:val="nil"/>
          <w:left w:val="nil"/>
          <w:bottom w:val="nil"/>
          <w:right w:val="nil"/>
          <w:between w:val="nil"/>
        </w:pBdr>
        <w:spacing w:after="0" w:line="240" w:lineRule="auto"/>
        <w:jc w:val="both"/>
        <w:rPr>
          <w:rFonts w:ascii="Arial" w:hAnsi="Arial" w:cs="Arial"/>
          <w:color w:val="000000"/>
        </w:rPr>
      </w:pPr>
      <w:r w:rsidRPr="00AE0B42">
        <w:rPr>
          <w:rFonts w:ascii="Arial" w:hAnsi="Arial" w:cs="Arial"/>
          <w:color w:val="000000"/>
        </w:rPr>
        <w:t>Velar por la correcta ejecución del instrumento.</w:t>
      </w:r>
    </w:p>
    <w:p w14:paraId="144BA57F" w14:textId="77777777" w:rsidR="00B132C4" w:rsidRPr="00AE0B42" w:rsidRDefault="00A00C03" w:rsidP="00A00C03">
      <w:pPr>
        <w:pStyle w:val="Prrafodelista"/>
        <w:numPr>
          <w:ilvl w:val="0"/>
          <w:numId w:val="4"/>
        </w:numPr>
        <w:pBdr>
          <w:top w:val="nil"/>
          <w:left w:val="nil"/>
          <w:bottom w:val="nil"/>
          <w:right w:val="nil"/>
          <w:between w:val="nil"/>
        </w:pBdr>
        <w:spacing w:after="0" w:line="240" w:lineRule="auto"/>
        <w:jc w:val="both"/>
        <w:rPr>
          <w:rFonts w:ascii="Arial" w:hAnsi="Arial" w:cs="Arial"/>
          <w:color w:val="000000"/>
        </w:rPr>
      </w:pPr>
      <w:r w:rsidRPr="00AE0B42">
        <w:rPr>
          <w:rFonts w:ascii="Arial" w:hAnsi="Arial" w:cs="Arial"/>
          <w:color w:val="000000"/>
        </w:rPr>
        <w:t>Coordinar una reunión de evaluación anual para revisar avances, identificar oportunidades de mejora y velar por el cumplimiento de los compromisos.</w:t>
      </w:r>
    </w:p>
    <w:p w14:paraId="313AD6C9" w14:textId="76902E43" w:rsidR="00A00C03" w:rsidRPr="00AE0B42" w:rsidRDefault="00A00C03" w:rsidP="00A00C03">
      <w:pPr>
        <w:pStyle w:val="Prrafodelista"/>
        <w:numPr>
          <w:ilvl w:val="0"/>
          <w:numId w:val="4"/>
        </w:numPr>
        <w:pBdr>
          <w:top w:val="nil"/>
          <w:left w:val="nil"/>
          <w:bottom w:val="nil"/>
          <w:right w:val="nil"/>
          <w:between w:val="nil"/>
        </w:pBdr>
        <w:spacing w:after="0" w:line="240" w:lineRule="auto"/>
        <w:jc w:val="both"/>
        <w:rPr>
          <w:rFonts w:ascii="Arial" w:hAnsi="Arial" w:cs="Arial"/>
          <w:color w:val="000000"/>
        </w:rPr>
      </w:pPr>
      <w:r w:rsidRPr="00AE0B42">
        <w:rPr>
          <w:rFonts w:ascii="Arial" w:hAnsi="Arial" w:cs="Arial"/>
        </w:rPr>
        <w:t>Resolver, de manera oportuna y de común acuerdo, las discrepancias que puedan surgir en su cumplimiento.</w:t>
      </w:r>
    </w:p>
    <w:p w14:paraId="09BA5EB0" w14:textId="43666FDC" w:rsidR="00B132C4" w:rsidRPr="00AE0B42" w:rsidRDefault="00B132C4" w:rsidP="00B132C4">
      <w:pPr>
        <w:pStyle w:val="Prrafodelista"/>
        <w:numPr>
          <w:ilvl w:val="0"/>
          <w:numId w:val="4"/>
        </w:numPr>
        <w:jc w:val="both"/>
        <w:rPr>
          <w:rFonts w:ascii="Arial" w:hAnsi="Arial" w:cs="Arial"/>
        </w:rPr>
      </w:pPr>
      <w:r w:rsidRPr="00AE0B42">
        <w:rPr>
          <w:rFonts w:ascii="Arial" w:hAnsi="Arial" w:cs="Arial"/>
        </w:rPr>
        <w:t>Informar a los representantes legales de ambas Partes sobre el avance y ejecución del Convenio, cuando sea requerido.</w:t>
      </w:r>
    </w:p>
    <w:p w14:paraId="244FCF9F" w14:textId="227C6D0F" w:rsidR="00B132C4" w:rsidRPr="00CD7171" w:rsidRDefault="00B132C4" w:rsidP="00CD7171">
      <w:pPr>
        <w:pBdr>
          <w:top w:val="nil"/>
          <w:left w:val="nil"/>
          <w:bottom w:val="nil"/>
          <w:right w:val="nil"/>
          <w:between w:val="nil"/>
        </w:pBdr>
        <w:spacing w:before="280" w:after="119" w:line="240" w:lineRule="auto"/>
        <w:jc w:val="both"/>
        <w:rPr>
          <w:rFonts w:ascii="Arial" w:hAnsi="Arial" w:cs="Arial"/>
          <w:color w:val="000000"/>
        </w:rPr>
      </w:pPr>
      <w:r w:rsidRPr="00CD7171">
        <w:rPr>
          <w:rFonts w:ascii="Arial" w:hAnsi="Arial" w:cs="Arial"/>
          <w:color w:val="000000"/>
        </w:rPr>
        <w:t>LAS PARTES podrán designar o sustituir a sus respectivos administradores mediante comunicación enviada por correo electrónico institucional, sin necesidad de modificar el presente instrumento.</w:t>
      </w:r>
    </w:p>
    <w:p w14:paraId="130DF827" w14:textId="77777777" w:rsidR="00E97A1D" w:rsidRPr="00AE0B42" w:rsidRDefault="00E97A1D" w:rsidP="00E97A1D">
      <w:pPr>
        <w:spacing w:before="240"/>
        <w:jc w:val="both"/>
        <w:rPr>
          <w:rFonts w:ascii="Arial" w:hAnsi="Arial" w:cs="Arial"/>
          <w:b/>
        </w:rPr>
      </w:pPr>
      <w:r w:rsidRPr="00AE0B42">
        <w:rPr>
          <w:rFonts w:ascii="Arial" w:hAnsi="Arial" w:cs="Arial"/>
          <w:b/>
        </w:rPr>
        <w:t>CLÁUSULA SÉPTIMA. – NO EXCLUSIVIDAD Y NATURALEZA JURÍDICA:</w:t>
      </w:r>
    </w:p>
    <w:p w14:paraId="19F5999B" w14:textId="77777777" w:rsidR="00E97A1D" w:rsidRPr="00AE0B42" w:rsidRDefault="00E97A1D" w:rsidP="00E97A1D">
      <w:pPr>
        <w:spacing w:before="240"/>
        <w:jc w:val="both"/>
        <w:rPr>
          <w:rFonts w:ascii="Arial" w:hAnsi="Arial" w:cs="Arial"/>
        </w:rPr>
      </w:pPr>
      <w:r w:rsidRPr="00AE0B42">
        <w:rPr>
          <w:rFonts w:ascii="Arial" w:hAnsi="Arial" w:cs="Arial"/>
        </w:rPr>
        <w:t>El presente Convenio Marco establece una relación de cooperación institucional entre LAS PARTES, sin que ello implique exclusividad ni genere vínculo de carácter laboral, societario, civil, comercial o de dependencia entre ellas, ni respecto del personal contratado o vinculado por cada PARTE.</w:t>
      </w:r>
    </w:p>
    <w:p w14:paraId="7E1293F0" w14:textId="77777777" w:rsidR="00E97A1D" w:rsidRDefault="00E97A1D" w:rsidP="00E97A1D">
      <w:pPr>
        <w:spacing w:before="240"/>
        <w:jc w:val="both"/>
        <w:rPr>
          <w:rFonts w:ascii="Arial" w:hAnsi="Arial" w:cs="Arial"/>
        </w:rPr>
      </w:pPr>
      <w:r w:rsidRPr="00AE0B42">
        <w:rPr>
          <w:rFonts w:ascii="Arial" w:hAnsi="Arial" w:cs="Arial"/>
        </w:rPr>
        <w:t>Este instrumento no crea obligaciones financieras ni relaciones laborales. Cualquier compromiso específico, incluida la transferencia de recursos, será regulado mediante</w:t>
      </w:r>
      <w:r>
        <w:rPr>
          <w:rFonts w:ascii="Arial" w:hAnsi="Arial" w:cs="Arial"/>
        </w:rPr>
        <w:t xml:space="preserve"> los</w:t>
      </w:r>
      <w:r w:rsidRPr="00AE0B42">
        <w:rPr>
          <w:rFonts w:ascii="Arial" w:hAnsi="Arial" w:cs="Arial"/>
        </w:rPr>
        <w:t xml:space="preserve"> convenios específicos o instrumentos complementarios suscritos de forma independiente</w:t>
      </w:r>
      <w:r>
        <w:rPr>
          <w:rFonts w:ascii="Arial" w:hAnsi="Arial" w:cs="Arial"/>
        </w:rPr>
        <w:t xml:space="preserve"> por las Partes</w:t>
      </w:r>
      <w:r w:rsidRPr="00AE0B42">
        <w:rPr>
          <w:rFonts w:ascii="Arial" w:hAnsi="Arial" w:cs="Arial"/>
        </w:rPr>
        <w:t>.</w:t>
      </w:r>
    </w:p>
    <w:p w14:paraId="29C26D14" w14:textId="77777777" w:rsidR="00E97A1D" w:rsidRPr="00C10D3C" w:rsidRDefault="00E97A1D" w:rsidP="00E97A1D">
      <w:pPr>
        <w:widowControl w:val="0"/>
        <w:jc w:val="both"/>
        <w:rPr>
          <w:rFonts w:ascii="Arial" w:hAnsi="Arial" w:cs="Arial"/>
          <w:snapToGrid w:val="0"/>
          <w:color w:val="000000" w:themeColor="text1"/>
        </w:rPr>
      </w:pPr>
      <w:r>
        <w:rPr>
          <w:rFonts w:ascii="Arial" w:hAnsi="Arial" w:cs="Arial"/>
          <w:snapToGrid w:val="0"/>
          <w:color w:val="000000" w:themeColor="text1"/>
        </w:rPr>
        <w:t>Las Partes</w:t>
      </w:r>
      <w:r w:rsidRPr="00C10D3C">
        <w:rPr>
          <w:rFonts w:ascii="Arial" w:hAnsi="Arial" w:cs="Arial"/>
          <w:snapToGrid w:val="0"/>
          <w:color w:val="000000" w:themeColor="text1"/>
        </w:rPr>
        <w:t xml:space="preserve"> declaran y reconocen que no existe relación de dependencia alguna entre las </w:t>
      </w:r>
      <w:r>
        <w:rPr>
          <w:rFonts w:ascii="Arial" w:hAnsi="Arial" w:cs="Arial"/>
          <w:snapToGrid w:val="0"/>
          <w:color w:val="000000" w:themeColor="text1"/>
        </w:rPr>
        <w:t>P</w:t>
      </w:r>
      <w:r w:rsidRPr="00C10D3C">
        <w:rPr>
          <w:rFonts w:ascii="Arial" w:hAnsi="Arial" w:cs="Arial"/>
          <w:snapToGrid w:val="0"/>
          <w:color w:val="000000" w:themeColor="text1"/>
        </w:rPr>
        <w:t xml:space="preserve">artes ni de cada uno de los empleados en cada </w:t>
      </w:r>
      <w:r>
        <w:rPr>
          <w:rFonts w:ascii="Arial" w:hAnsi="Arial" w:cs="Arial"/>
          <w:snapToGrid w:val="0"/>
          <w:color w:val="000000" w:themeColor="text1"/>
        </w:rPr>
        <w:t>Parte</w:t>
      </w:r>
      <w:r w:rsidRPr="00C10D3C">
        <w:rPr>
          <w:rFonts w:ascii="Arial" w:hAnsi="Arial" w:cs="Arial"/>
          <w:snapToGrid w:val="0"/>
          <w:color w:val="000000" w:themeColor="text1"/>
        </w:rPr>
        <w:t xml:space="preserve">, por lo que cada una de ellas será la responsable </w:t>
      </w:r>
      <w:r w:rsidRPr="00C10D3C">
        <w:rPr>
          <w:rFonts w:ascii="Arial" w:hAnsi="Arial" w:cs="Arial"/>
          <w:snapToGrid w:val="0"/>
          <w:color w:val="000000" w:themeColor="text1"/>
        </w:rPr>
        <w:lastRenderedPageBreak/>
        <w:t>exclusiva del pago de todas las obligaciones laborales y cargas sociales de sus respectivos empleados.</w:t>
      </w:r>
    </w:p>
    <w:p w14:paraId="22DF5ABB" w14:textId="77777777" w:rsidR="00E97A1D" w:rsidRPr="00C10D3C" w:rsidRDefault="00E97A1D" w:rsidP="00E97A1D">
      <w:pPr>
        <w:widowControl w:val="0"/>
        <w:jc w:val="both"/>
        <w:rPr>
          <w:rFonts w:ascii="Arial" w:hAnsi="Arial" w:cs="Arial"/>
          <w:snapToGrid w:val="0"/>
          <w:color w:val="000000" w:themeColor="text1"/>
        </w:rPr>
      </w:pPr>
      <w:r w:rsidRPr="00C10D3C">
        <w:rPr>
          <w:rFonts w:ascii="Arial" w:hAnsi="Arial" w:cs="Arial"/>
          <w:snapToGrid w:val="0"/>
          <w:color w:val="000000" w:themeColor="text1"/>
        </w:rPr>
        <w:t xml:space="preserve">En caso de que algún empleado de una de las </w:t>
      </w:r>
      <w:r>
        <w:rPr>
          <w:rFonts w:ascii="Arial" w:hAnsi="Arial" w:cs="Arial"/>
          <w:snapToGrid w:val="0"/>
          <w:color w:val="000000" w:themeColor="text1"/>
        </w:rPr>
        <w:t>P</w:t>
      </w:r>
      <w:r w:rsidRPr="00C10D3C">
        <w:rPr>
          <w:rFonts w:ascii="Arial" w:hAnsi="Arial" w:cs="Arial"/>
          <w:snapToGrid w:val="0"/>
          <w:color w:val="000000" w:themeColor="text1"/>
        </w:rPr>
        <w:t xml:space="preserve">artes demande a la otra parte por el pago de cualquier tipo de compensación o indemnización, la parte demandada pondrá en conocimiento de la otra el reclamo para que ésta asuma la defensa correspondiente. Todos los gastos que demande la defensa de la </w:t>
      </w:r>
      <w:r>
        <w:rPr>
          <w:rFonts w:ascii="Arial" w:hAnsi="Arial" w:cs="Arial"/>
          <w:snapToGrid w:val="0"/>
          <w:color w:val="000000" w:themeColor="text1"/>
        </w:rPr>
        <w:t>P</w:t>
      </w:r>
      <w:r w:rsidRPr="00C10D3C">
        <w:rPr>
          <w:rFonts w:ascii="Arial" w:hAnsi="Arial" w:cs="Arial"/>
          <w:snapToGrid w:val="0"/>
          <w:color w:val="000000" w:themeColor="text1"/>
        </w:rPr>
        <w:t xml:space="preserve">arte demandada y cualquier indemnización que se vea avocada a pagar como consecuencia de una decisión de autoridad competente, será pagada por la otra </w:t>
      </w:r>
      <w:r>
        <w:rPr>
          <w:rFonts w:ascii="Arial" w:hAnsi="Arial" w:cs="Arial"/>
          <w:snapToGrid w:val="0"/>
          <w:color w:val="000000" w:themeColor="text1"/>
        </w:rPr>
        <w:t>P</w:t>
      </w:r>
      <w:r w:rsidRPr="00C10D3C">
        <w:rPr>
          <w:rFonts w:ascii="Arial" w:hAnsi="Arial" w:cs="Arial"/>
          <w:snapToGrid w:val="0"/>
          <w:color w:val="000000" w:themeColor="text1"/>
        </w:rPr>
        <w:t>arte. La parte demandada no podrá llegar a acuerdos extrajudiciales con los demandantes sin el conocimiento y consentimiento de la otra parte; y, en caso de hacerlo ella sola asumirá todos los gastos que se generen como consecuencia de dicho acuerdo extrajudicial.</w:t>
      </w:r>
    </w:p>
    <w:p w14:paraId="6DA86FD4" w14:textId="5BF1F32A" w:rsidR="00E97A1D" w:rsidRPr="00C10D3C" w:rsidRDefault="00E97A1D" w:rsidP="00E97A1D">
      <w:pPr>
        <w:pStyle w:val="Textoindependiente"/>
        <w:widowControl w:val="0"/>
        <w:spacing w:after="180"/>
        <w:rPr>
          <w:rFonts w:ascii="Arial" w:hAnsi="Arial" w:cs="Arial"/>
          <w:color w:val="000000" w:themeColor="text1"/>
        </w:rPr>
      </w:pPr>
      <w:r w:rsidRPr="00C10D3C">
        <w:rPr>
          <w:rFonts w:ascii="Arial" w:hAnsi="Arial" w:cs="Arial"/>
          <w:color w:val="000000" w:themeColor="text1"/>
        </w:rPr>
        <w:t xml:space="preserve">Ambas </w:t>
      </w:r>
      <w:r>
        <w:rPr>
          <w:rFonts w:ascii="Arial" w:hAnsi="Arial" w:cs="Arial"/>
          <w:color w:val="000000" w:themeColor="text1"/>
        </w:rPr>
        <w:t>P</w:t>
      </w:r>
      <w:r w:rsidRPr="00C10D3C">
        <w:rPr>
          <w:rFonts w:ascii="Arial" w:hAnsi="Arial" w:cs="Arial"/>
          <w:color w:val="000000" w:themeColor="text1"/>
        </w:rPr>
        <w:t xml:space="preserve">artes reconocen expresamente que las únicas relaciones jurídicas entre </w:t>
      </w:r>
      <w:r>
        <w:rPr>
          <w:rFonts w:ascii="Arial" w:hAnsi="Arial" w:cs="Arial"/>
          <w:color w:val="000000" w:themeColor="text1"/>
        </w:rPr>
        <w:t>ellas</w:t>
      </w:r>
      <w:r w:rsidRPr="00C10D3C">
        <w:rPr>
          <w:rFonts w:ascii="Arial" w:hAnsi="Arial" w:cs="Arial"/>
          <w:color w:val="000000" w:themeColor="text1"/>
        </w:rPr>
        <w:t xml:space="preserve"> son de carácter </w:t>
      </w:r>
      <w:r w:rsidR="00BF25CE" w:rsidRPr="00C10D3C">
        <w:rPr>
          <w:rFonts w:ascii="Arial" w:hAnsi="Arial" w:cs="Arial"/>
          <w:color w:val="000000" w:themeColor="text1"/>
        </w:rPr>
        <w:t>civil, derivadas</w:t>
      </w:r>
      <w:r w:rsidRPr="00C10D3C">
        <w:rPr>
          <w:rFonts w:ascii="Arial" w:hAnsi="Arial" w:cs="Arial"/>
          <w:color w:val="000000" w:themeColor="text1"/>
        </w:rPr>
        <w:t xml:space="preserve"> del presente convenio.</w:t>
      </w:r>
    </w:p>
    <w:p w14:paraId="71D7052F" w14:textId="77777777" w:rsidR="00E97A1D" w:rsidRPr="00AE0B42" w:rsidRDefault="00E97A1D" w:rsidP="00E97A1D">
      <w:pPr>
        <w:jc w:val="both"/>
        <w:rPr>
          <w:rFonts w:ascii="Arial" w:hAnsi="Arial" w:cs="Arial"/>
          <w:b/>
        </w:rPr>
      </w:pPr>
      <w:r w:rsidRPr="00AE0B42">
        <w:rPr>
          <w:rFonts w:ascii="Arial" w:hAnsi="Arial" w:cs="Arial"/>
          <w:b/>
        </w:rPr>
        <w:t>CLÁUSULA OCTAVA. – CONFIDENCIALIDAD, PROPIEDAD INTELECTUAL Y USO DE INFORMACIÓN:</w:t>
      </w:r>
    </w:p>
    <w:p w14:paraId="60EECEF0" w14:textId="77777777" w:rsidR="00E97A1D" w:rsidRPr="00AE0B42" w:rsidRDefault="00E97A1D" w:rsidP="00E97A1D">
      <w:pPr>
        <w:jc w:val="both"/>
        <w:rPr>
          <w:rFonts w:ascii="Arial" w:hAnsi="Arial" w:cs="Arial"/>
          <w:b/>
        </w:rPr>
      </w:pPr>
      <w:r w:rsidRPr="00AE0B42">
        <w:rPr>
          <w:rFonts w:ascii="Arial" w:hAnsi="Arial" w:cs="Arial"/>
          <w:b/>
        </w:rPr>
        <w:t>8.1. Confidencialidad</w:t>
      </w:r>
    </w:p>
    <w:p w14:paraId="4485B88F" w14:textId="08BD1B9D" w:rsidR="00E97A1D" w:rsidRPr="00AE0B42" w:rsidRDefault="00E97A1D" w:rsidP="00E97A1D">
      <w:pPr>
        <w:jc w:val="both"/>
        <w:rPr>
          <w:rFonts w:ascii="Arial" w:hAnsi="Arial" w:cs="Arial"/>
          <w:bCs/>
        </w:rPr>
      </w:pPr>
      <w:r w:rsidRPr="00AE0B42">
        <w:rPr>
          <w:rFonts w:ascii="Arial" w:hAnsi="Arial" w:cs="Arial"/>
          <w:bCs/>
        </w:rPr>
        <w:t xml:space="preserve">LAS PARTES se obligan a mantener estricta confidencialidad respecto de toda información que reciban, generen, produzcan, intercambien o tengan acceso en el marco de este Convenio, </w:t>
      </w:r>
      <w:r w:rsidR="00BF25CE" w:rsidRPr="00AE0B42">
        <w:rPr>
          <w:rFonts w:ascii="Arial" w:hAnsi="Arial" w:cs="Arial"/>
          <w:bCs/>
        </w:rPr>
        <w:t>incluyendo,</w:t>
      </w:r>
      <w:r w:rsidRPr="00AE0B42">
        <w:rPr>
          <w:rFonts w:ascii="Arial" w:hAnsi="Arial" w:cs="Arial"/>
          <w:bCs/>
        </w:rPr>
        <w:t xml:space="preserve"> pero sin limitarse a: datos científicos, información ambiental, metodologías, resultados preliminares o finales, bases de datos, localización de especies, información comunitaria, documentos técnicos, información financiera, operativa, administrativa, personal, académica o de cualquier otra naturaleza.</w:t>
      </w:r>
    </w:p>
    <w:p w14:paraId="59062AF4" w14:textId="77777777" w:rsidR="00E97A1D" w:rsidRPr="00AE0B42" w:rsidRDefault="00E97A1D" w:rsidP="00E97A1D">
      <w:pPr>
        <w:jc w:val="both"/>
        <w:rPr>
          <w:rFonts w:ascii="Arial" w:hAnsi="Arial" w:cs="Arial"/>
          <w:bCs/>
        </w:rPr>
      </w:pPr>
      <w:r w:rsidRPr="00AE0B42">
        <w:rPr>
          <w:rFonts w:ascii="Arial" w:hAnsi="Arial" w:cs="Arial"/>
          <w:bCs/>
        </w:rPr>
        <w:t>Se considerará “Información Confidencial” toda aquella identificada como tal por la PARTE divulgadora, o que por su naturaleza, contenido o contexto razonablemente deba entenderse como información reservada o sensible.</w:t>
      </w:r>
    </w:p>
    <w:p w14:paraId="5CAAA6C9" w14:textId="77777777" w:rsidR="00E97A1D" w:rsidRPr="00AE0B42" w:rsidRDefault="00E97A1D" w:rsidP="00E97A1D">
      <w:pPr>
        <w:jc w:val="both"/>
        <w:rPr>
          <w:rFonts w:ascii="Arial" w:hAnsi="Arial" w:cs="Arial"/>
          <w:bCs/>
        </w:rPr>
      </w:pPr>
      <w:r w:rsidRPr="00AE0B42">
        <w:rPr>
          <w:rFonts w:ascii="Arial" w:hAnsi="Arial" w:cs="Arial"/>
          <w:bCs/>
        </w:rPr>
        <w:t>La obligación de confidencialidad:</w:t>
      </w:r>
    </w:p>
    <w:p w14:paraId="19CD4630" w14:textId="77777777" w:rsidR="00E97A1D" w:rsidRPr="00AE0B42" w:rsidRDefault="00E97A1D" w:rsidP="00E97A1D">
      <w:pPr>
        <w:jc w:val="both"/>
        <w:rPr>
          <w:rFonts w:ascii="Arial" w:hAnsi="Arial" w:cs="Arial"/>
          <w:bCs/>
        </w:rPr>
      </w:pPr>
      <w:r w:rsidRPr="00AE0B42">
        <w:rPr>
          <w:rFonts w:ascii="Arial" w:hAnsi="Arial" w:cs="Arial"/>
          <w:bCs/>
        </w:rPr>
        <w:t>a) se extiende a directivos, investigadores, estudiantes, consultores, personal y cualquier persona vinculada al proyecto, quienes deberán firmar acuerdos de confidencialidad cuando la FCD lo requiera;</w:t>
      </w:r>
    </w:p>
    <w:p w14:paraId="730A58C1" w14:textId="77777777" w:rsidR="00E97A1D" w:rsidRPr="00AE0B42" w:rsidRDefault="00E97A1D" w:rsidP="00E97A1D">
      <w:pPr>
        <w:jc w:val="both"/>
        <w:rPr>
          <w:rFonts w:ascii="Arial" w:hAnsi="Arial" w:cs="Arial"/>
          <w:bCs/>
        </w:rPr>
      </w:pPr>
      <w:r w:rsidRPr="00AE0B42">
        <w:rPr>
          <w:rFonts w:ascii="Arial" w:hAnsi="Arial" w:cs="Arial"/>
          <w:bCs/>
        </w:rPr>
        <w:t>b) no tiene carácter recíproco si la FCD identifica información como confidencial;</w:t>
      </w:r>
    </w:p>
    <w:p w14:paraId="6EFBE297" w14:textId="77777777" w:rsidR="00E97A1D" w:rsidRPr="00AE0B42" w:rsidRDefault="00E97A1D" w:rsidP="00E97A1D">
      <w:pPr>
        <w:jc w:val="both"/>
        <w:rPr>
          <w:rFonts w:ascii="Arial" w:hAnsi="Arial" w:cs="Arial"/>
          <w:bCs/>
        </w:rPr>
      </w:pPr>
      <w:r w:rsidRPr="00AE0B42">
        <w:rPr>
          <w:rFonts w:ascii="Arial" w:hAnsi="Arial" w:cs="Arial"/>
          <w:bCs/>
        </w:rPr>
        <w:t>c) se mantiene vigente por un periodo de cinco (5) años después de la terminación del presente Convenio, salvo que la normativa de Galápagos o las regulaciones ambientales aplicables establezcan un plazo mayor o impongan restricciones más estrictas.</w:t>
      </w:r>
    </w:p>
    <w:p w14:paraId="5030AC12" w14:textId="77777777" w:rsidR="00E97A1D" w:rsidRPr="00AE0B42" w:rsidRDefault="00E97A1D" w:rsidP="00E97A1D">
      <w:pPr>
        <w:jc w:val="both"/>
        <w:rPr>
          <w:rFonts w:ascii="Arial" w:hAnsi="Arial" w:cs="Arial"/>
          <w:b/>
          <w:bCs/>
        </w:rPr>
      </w:pPr>
      <w:r w:rsidRPr="00AE0B42">
        <w:rPr>
          <w:rFonts w:ascii="Arial" w:hAnsi="Arial" w:cs="Arial"/>
          <w:b/>
          <w:bCs/>
        </w:rPr>
        <w:t>8.2 Propiedad Intelectual Preexistente</w:t>
      </w:r>
    </w:p>
    <w:p w14:paraId="76461A0F" w14:textId="77777777" w:rsidR="00E97A1D" w:rsidRPr="00AE0B42" w:rsidRDefault="00E97A1D" w:rsidP="00E97A1D">
      <w:pPr>
        <w:jc w:val="both"/>
        <w:rPr>
          <w:rFonts w:ascii="Arial" w:hAnsi="Arial" w:cs="Arial"/>
          <w:bCs/>
        </w:rPr>
      </w:pPr>
      <w:r w:rsidRPr="00AE0B42">
        <w:rPr>
          <w:rFonts w:ascii="Arial" w:hAnsi="Arial" w:cs="Arial"/>
          <w:bCs/>
        </w:rPr>
        <w:lastRenderedPageBreak/>
        <w:t>Cada Parte conservará la titularidad exclusiva de toda la información, conocimientos, metodologías, protocolos, tecnologías, datos, herramientas o documentos preexistentes que aporte para la ejecución del Convenio, independientemente de su forma de entrega o soporte, estén o no protegidos por derechos de propiedad intelectual o industrial.</w:t>
      </w:r>
    </w:p>
    <w:p w14:paraId="7A62A463" w14:textId="77777777" w:rsidR="00E97A1D" w:rsidRPr="00AE0B42" w:rsidRDefault="00E97A1D" w:rsidP="00E97A1D">
      <w:pPr>
        <w:jc w:val="both"/>
        <w:rPr>
          <w:rFonts w:ascii="Arial" w:hAnsi="Arial" w:cs="Arial"/>
          <w:bCs/>
        </w:rPr>
      </w:pPr>
      <w:r w:rsidRPr="00AE0B42">
        <w:rPr>
          <w:rFonts w:ascii="Arial" w:hAnsi="Arial" w:cs="Arial"/>
          <w:bCs/>
        </w:rPr>
        <w:t>El uso de dicha información por la otra Parte requerirá autorización previa y por escrito, únicamente para las actividades contempladas en los convenios específicos</w:t>
      </w:r>
    </w:p>
    <w:p w14:paraId="35495C62" w14:textId="77777777" w:rsidR="00E97A1D" w:rsidRPr="00AE0B42" w:rsidRDefault="00E97A1D" w:rsidP="00E97A1D">
      <w:pPr>
        <w:jc w:val="both"/>
        <w:rPr>
          <w:rFonts w:ascii="Arial" w:hAnsi="Arial" w:cs="Arial"/>
          <w:b/>
        </w:rPr>
      </w:pPr>
      <w:r w:rsidRPr="00AE0B42">
        <w:rPr>
          <w:rFonts w:ascii="Arial" w:hAnsi="Arial" w:cs="Arial"/>
          <w:b/>
        </w:rPr>
        <w:t>8.3 Propiedad Intelectual de los Resultados del Convenio</w:t>
      </w:r>
    </w:p>
    <w:p w14:paraId="5A69DD2A" w14:textId="77777777" w:rsidR="00E97A1D" w:rsidRPr="00AE0B42" w:rsidRDefault="00E97A1D" w:rsidP="00E97A1D">
      <w:pPr>
        <w:jc w:val="both"/>
        <w:rPr>
          <w:rFonts w:ascii="Arial" w:hAnsi="Arial" w:cs="Arial"/>
          <w:bCs/>
        </w:rPr>
      </w:pPr>
      <w:r w:rsidRPr="00AE0B42">
        <w:rPr>
          <w:rFonts w:ascii="Arial" w:hAnsi="Arial" w:cs="Arial"/>
          <w:bCs/>
        </w:rPr>
        <w:t>Todos los productos, resultados, datos, imágenes, fotografías, videos, bases de datos, muestras, documentos, informes, estudios, publicaciones, desarrollos, evaluaciones, prototipos, métodos o cualquier otro resultado tangible o intangible generado en virtud de las actividades ejecutadas bajo este Convenio o sus instrumentos específicos serán de propiedad exclusiva de la FCD</w:t>
      </w:r>
      <w:r>
        <w:rPr>
          <w:rFonts w:ascii="Arial" w:hAnsi="Arial" w:cs="Arial"/>
          <w:bCs/>
        </w:rPr>
        <w:t>, sin perjuicio de los establecido en el Acuerdo entre el Gobierno de la República del Ecuador y la Fundación Charles Darwin para las Islas Galápagos para el Funcionamiento de una Estación Científica en el Archipiélago de Galápagos</w:t>
      </w:r>
      <w:r w:rsidRPr="00AE0B42">
        <w:rPr>
          <w:rFonts w:ascii="Arial" w:hAnsi="Arial" w:cs="Arial"/>
          <w:bCs/>
        </w:rPr>
        <w:t>.</w:t>
      </w:r>
    </w:p>
    <w:p w14:paraId="2A566BA0" w14:textId="77777777" w:rsidR="00E97A1D" w:rsidRPr="00AE0B42" w:rsidRDefault="00E97A1D" w:rsidP="00E97A1D">
      <w:pPr>
        <w:jc w:val="both"/>
        <w:rPr>
          <w:rFonts w:ascii="Arial" w:hAnsi="Arial" w:cs="Arial"/>
          <w:bCs/>
          <w:lang w:val="en-US"/>
        </w:rPr>
      </w:pPr>
      <w:r w:rsidRPr="00AE0B42">
        <w:rPr>
          <w:rFonts w:ascii="Arial" w:hAnsi="Arial" w:cs="Arial"/>
          <w:bCs/>
          <w:lang w:val="en-US"/>
        </w:rPr>
        <w:t xml:space="preserve">Esto </w:t>
      </w:r>
      <w:proofErr w:type="spellStart"/>
      <w:r w:rsidRPr="00AE0B42">
        <w:rPr>
          <w:rFonts w:ascii="Arial" w:hAnsi="Arial" w:cs="Arial"/>
          <w:bCs/>
          <w:lang w:val="en-US"/>
        </w:rPr>
        <w:t>incluye</w:t>
      </w:r>
      <w:proofErr w:type="spellEnd"/>
      <w:r w:rsidRPr="00AE0B42">
        <w:rPr>
          <w:rFonts w:ascii="Arial" w:hAnsi="Arial" w:cs="Arial"/>
          <w:bCs/>
          <w:lang w:val="en-US"/>
        </w:rPr>
        <w:t xml:space="preserve">, sin </w:t>
      </w:r>
      <w:proofErr w:type="spellStart"/>
      <w:r w:rsidRPr="00AE0B42">
        <w:rPr>
          <w:rFonts w:ascii="Arial" w:hAnsi="Arial" w:cs="Arial"/>
          <w:bCs/>
          <w:lang w:val="en-US"/>
        </w:rPr>
        <w:t>limitarse</w:t>
      </w:r>
      <w:proofErr w:type="spellEnd"/>
      <w:r w:rsidRPr="00AE0B42">
        <w:rPr>
          <w:rFonts w:ascii="Arial" w:hAnsi="Arial" w:cs="Arial"/>
          <w:bCs/>
          <w:lang w:val="en-US"/>
        </w:rPr>
        <w:t>:</w:t>
      </w:r>
    </w:p>
    <w:p w14:paraId="506BAB05" w14:textId="77777777" w:rsidR="00E97A1D" w:rsidRPr="00AE0B42" w:rsidRDefault="00E97A1D" w:rsidP="00DB6390">
      <w:pPr>
        <w:numPr>
          <w:ilvl w:val="0"/>
          <w:numId w:val="7"/>
        </w:numPr>
        <w:spacing w:after="0"/>
        <w:jc w:val="both"/>
        <w:rPr>
          <w:rFonts w:ascii="Arial" w:hAnsi="Arial" w:cs="Arial"/>
          <w:bCs/>
          <w:lang w:val="en-US"/>
        </w:rPr>
      </w:pPr>
      <w:proofErr w:type="spellStart"/>
      <w:r w:rsidRPr="00AE0B42">
        <w:rPr>
          <w:rFonts w:ascii="Arial" w:hAnsi="Arial" w:cs="Arial"/>
          <w:bCs/>
          <w:lang w:val="en-US"/>
        </w:rPr>
        <w:t>Resultados</w:t>
      </w:r>
      <w:proofErr w:type="spellEnd"/>
      <w:r w:rsidRPr="00AE0B42">
        <w:rPr>
          <w:rFonts w:ascii="Arial" w:hAnsi="Arial" w:cs="Arial"/>
          <w:bCs/>
          <w:lang w:val="en-US"/>
        </w:rPr>
        <w:t xml:space="preserve"> de </w:t>
      </w:r>
      <w:proofErr w:type="spellStart"/>
      <w:r w:rsidRPr="00AE0B42">
        <w:rPr>
          <w:rFonts w:ascii="Arial" w:hAnsi="Arial" w:cs="Arial"/>
          <w:bCs/>
          <w:lang w:val="en-US"/>
        </w:rPr>
        <w:t>investigación</w:t>
      </w:r>
      <w:proofErr w:type="spellEnd"/>
      <w:r w:rsidRPr="00AE0B42">
        <w:rPr>
          <w:rFonts w:ascii="Arial" w:hAnsi="Arial" w:cs="Arial"/>
          <w:bCs/>
          <w:lang w:val="en-US"/>
        </w:rPr>
        <w:t>.</w:t>
      </w:r>
    </w:p>
    <w:p w14:paraId="4D8CCD1C" w14:textId="77777777" w:rsidR="00E97A1D" w:rsidRPr="00AE0B42" w:rsidRDefault="00E97A1D" w:rsidP="00DB6390">
      <w:pPr>
        <w:numPr>
          <w:ilvl w:val="0"/>
          <w:numId w:val="7"/>
        </w:numPr>
        <w:spacing w:after="0"/>
        <w:jc w:val="both"/>
        <w:rPr>
          <w:rFonts w:ascii="Arial" w:hAnsi="Arial" w:cs="Arial"/>
          <w:bCs/>
          <w:lang w:val="en-US"/>
        </w:rPr>
      </w:pPr>
      <w:r w:rsidRPr="00AE0B42">
        <w:rPr>
          <w:rFonts w:ascii="Arial" w:hAnsi="Arial" w:cs="Arial"/>
          <w:bCs/>
          <w:lang w:val="en-US"/>
        </w:rPr>
        <w:t xml:space="preserve">Datos </w:t>
      </w:r>
      <w:proofErr w:type="spellStart"/>
      <w:r w:rsidRPr="00AE0B42">
        <w:rPr>
          <w:rFonts w:ascii="Arial" w:hAnsi="Arial" w:cs="Arial"/>
          <w:bCs/>
          <w:lang w:val="en-US"/>
        </w:rPr>
        <w:t>primarios</w:t>
      </w:r>
      <w:proofErr w:type="spellEnd"/>
      <w:r w:rsidRPr="00AE0B42">
        <w:rPr>
          <w:rFonts w:ascii="Arial" w:hAnsi="Arial" w:cs="Arial"/>
          <w:bCs/>
          <w:lang w:val="en-US"/>
        </w:rPr>
        <w:t xml:space="preserve"> y </w:t>
      </w:r>
      <w:proofErr w:type="spellStart"/>
      <w:r w:rsidRPr="00AE0B42">
        <w:rPr>
          <w:rFonts w:ascii="Arial" w:hAnsi="Arial" w:cs="Arial"/>
          <w:bCs/>
          <w:lang w:val="en-US"/>
        </w:rPr>
        <w:t>secundarios</w:t>
      </w:r>
      <w:proofErr w:type="spellEnd"/>
      <w:r w:rsidRPr="00AE0B42">
        <w:rPr>
          <w:rFonts w:ascii="Arial" w:hAnsi="Arial" w:cs="Arial"/>
          <w:bCs/>
          <w:lang w:val="en-US"/>
        </w:rPr>
        <w:t>.</w:t>
      </w:r>
    </w:p>
    <w:p w14:paraId="2DA59366" w14:textId="77777777" w:rsidR="00E97A1D" w:rsidRPr="00AE0B42" w:rsidRDefault="00E97A1D" w:rsidP="00DB6390">
      <w:pPr>
        <w:numPr>
          <w:ilvl w:val="0"/>
          <w:numId w:val="7"/>
        </w:numPr>
        <w:spacing w:after="0"/>
        <w:jc w:val="both"/>
        <w:rPr>
          <w:rFonts w:ascii="Arial" w:hAnsi="Arial" w:cs="Arial"/>
          <w:bCs/>
          <w:lang w:val="en-US"/>
        </w:rPr>
      </w:pPr>
      <w:proofErr w:type="spellStart"/>
      <w:r w:rsidRPr="00AE0B42">
        <w:rPr>
          <w:rFonts w:ascii="Arial" w:hAnsi="Arial" w:cs="Arial"/>
          <w:bCs/>
          <w:lang w:val="en-US"/>
        </w:rPr>
        <w:t>Publicaciones</w:t>
      </w:r>
      <w:proofErr w:type="spellEnd"/>
      <w:r w:rsidRPr="00AE0B42">
        <w:rPr>
          <w:rFonts w:ascii="Arial" w:hAnsi="Arial" w:cs="Arial"/>
          <w:bCs/>
          <w:lang w:val="en-US"/>
        </w:rPr>
        <w:t xml:space="preserve"> </w:t>
      </w:r>
      <w:proofErr w:type="spellStart"/>
      <w:r w:rsidRPr="00AE0B42">
        <w:rPr>
          <w:rFonts w:ascii="Arial" w:hAnsi="Arial" w:cs="Arial"/>
          <w:bCs/>
          <w:lang w:val="en-US"/>
        </w:rPr>
        <w:t>científicas</w:t>
      </w:r>
      <w:proofErr w:type="spellEnd"/>
      <w:r w:rsidRPr="00AE0B42">
        <w:rPr>
          <w:rFonts w:ascii="Arial" w:hAnsi="Arial" w:cs="Arial"/>
          <w:bCs/>
          <w:lang w:val="en-US"/>
        </w:rPr>
        <w:t xml:space="preserve"> o </w:t>
      </w:r>
      <w:proofErr w:type="spellStart"/>
      <w:r w:rsidRPr="00AE0B42">
        <w:rPr>
          <w:rFonts w:ascii="Arial" w:hAnsi="Arial" w:cs="Arial"/>
          <w:bCs/>
          <w:lang w:val="en-US"/>
        </w:rPr>
        <w:t>técnicas</w:t>
      </w:r>
      <w:proofErr w:type="spellEnd"/>
      <w:r w:rsidRPr="00AE0B42">
        <w:rPr>
          <w:rFonts w:ascii="Arial" w:hAnsi="Arial" w:cs="Arial"/>
          <w:bCs/>
          <w:lang w:val="en-US"/>
        </w:rPr>
        <w:t>.</w:t>
      </w:r>
    </w:p>
    <w:p w14:paraId="44147CEE" w14:textId="77777777" w:rsidR="00E97A1D" w:rsidRPr="00AE0B42" w:rsidRDefault="00E97A1D" w:rsidP="00DB6390">
      <w:pPr>
        <w:numPr>
          <w:ilvl w:val="0"/>
          <w:numId w:val="7"/>
        </w:numPr>
        <w:spacing w:after="0"/>
        <w:jc w:val="both"/>
        <w:rPr>
          <w:rFonts w:ascii="Arial" w:hAnsi="Arial" w:cs="Arial"/>
          <w:bCs/>
          <w:lang w:val="en-US"/>
        </w:rPr>
      </w:pPr>
      <w:r w:rsidRPr="00AE0B42">
        <w:rPr>
          <w:rFonts w:ascii="Arial" w:hAnsi="Arial" w:cs="Arial"/>
          <w:bCs/>
          <w:lang w:val="en-US"/>
        </w:rPr>
        <w:t>Material audiovisual.</w:t>
      </w:r>
    </w:p>
    <w:p w14:paraId="61099E3C" w14:textId="77777777" w:rsidR="00E97A1D" w:rsidRPr="00AE0B42" w:rsidRDefault="00E97A1D" w:rsidP="00DB6390">
      <w:pPr>
        <w:numPr>
          <w:ilvl w:val="0"/>
          <w:numId w:val="7"/>
        </w:numPr>
        <w:spacing w:after="0"/>
        <w:jc w:val="both"/>
        <w:rPr>
          <w:rFonts w:ascii="Arial" w:hAnsi="Arial" w:cs="Arial"/>
          <w:bCs/>
        </w:rPr>
      </w:pPr>
      <w:r w:rsidRPr="00AE0B42">
        <w:rPr>
          <w:rFonts w:ascii="Arial" w:hAnsi="Arial" w:cs="Arial"/>
          <w:bCs/>
        </w:rPr>
        <w:t>Diseños, software o herramientas tecnológicas.</w:t>
      </w:r>
    </w:p>
    <w:p w14:paraId="49085397" w14:textId="77777777" w:rsidR="00E97A1D" w:rsidRPr="00AE0B42" w:rsidRDefault="00E97A1D" w:rsidP="00DB6390">
      <w:pPr>
        <w:numPr>
          <w:ilvl w:val="0"/>
          <w:numId w:val="7"/>
        </w:numPr>
        <w:spacing w:after="0"/>
        <w:jc w:val="both"/>
        <w:rPr>
          <w:rFonts w:ascii="Arial" w:hAnsi="Arial" w:cs="Arial"/>
          <w:bCs/>
        </w:rPr>
      </w:pPr>
      <w:r w:rsidRPr="00AE0B42">
        <w:rPr>
          <w:rFonts w:ascii="Arial" w:hAnsi="Arial" w:cs="Arial"/>
          <w:bCs/>
        </w:rPr>
        <w:t>Material pedagógico, formativo o de divulgación.</w:t>
      </w:r>
    </w:p>
    <w:p w14:paraId="5F7BA1FE" w14:textId="77777777" w:rsidR="00E97A1D" w:rsidRPr="00AE0B42" w:rsidRDefault="00E97A1D" w:rsidP="00DB6390">
      <w:pPr>
        <w:numPr>
          <w:ilvl w:val="0"/>
          <w:numId w:val="7"/>
        </w:numPr>
        <w:spacing w:after="0"/>
        <w:jc w:val="both"/>
        <w:rPr>
          <w:rFonts w:ascii="Arial" w:hAnsi="Arial" w:cs="Arial"/>
          <w:bCs/>
        </w:rPr>
      </w:pPr>
      <w:r w:rsidRPr="00AE0B42">
        <w:rPr>
          <w:rFonts w:ascii="Arial" w:hAnsi="Arial" w:cs="Arial"/>
          <w:bCs/>
        </w:rPr>
        <w:t>Resultados preliminares, parciales o finales.</w:t>
      </w:r>
    </w:p>
    <w:p w14:paraId="25027AD2" w14:textId="77777777" w:rsidR="00E97A1D" w:rsidRPr="00AE0B42" w:rsidRDefault="00E97A1D" w:rsidP="00E97A1D">
      <w:pPr>
        <w:jc w:val="both"/>
        <w:rPr>
          <w:rFonts w:ascii="Arial" w:hAnsi="Arial" w:cs="Arial"/>
          <w:bCs/>
        </w:rPr>
      </w:pPr>
      <w:r w:rsidRPr="00AE0B42">
        <w:rPr>
          <w:rFonts w:ascii="Arial" w:hAnsi="Arial" w:cs="Arial"/>
          <w:bCs/>
        </w:rPr>
        <w:t xml:space="preserve">Si alguna Parte requiere utilizar total o parcialmente los productos desarrollados, deberá obtener </w:t>
      </w:r>
      <w:r w:rsidRPr="00AE0B42">
        <w:rPr>
          <w:rFonts w:ascii="Arial" w:hAnsi="Arial" w:cs="Arial"/>
        </w:rPr>
        <w:t>autorización previa, expresa y escrita de la FCD,</w:t>
      </w:r>
      <w:r w:rsidRPr="00AE0B42">
        <w:rPr>
          <w:rFonts w:ascii="Arial" w:hAnsi="Arial" w:cs="Arial"/>
          <w:bCs/>
        </w:rPr>
        <w:t xml:space="preserve"> quien podrá otorgar licencias limitadas, revocables y no exclusivas de uso cuando lo considere compatible con su misión institucional.</w:t>
      </w:r>
    </w:p>
    <w:p w14:paraId="6B2E9331" w14:textId="77777777" w:rsidR="00E97A1D" w:rsidRPr="00AE0B42" w:rsidRDefault="00E97A1D" w:rsidP="00E97A1D">
      <w:pPr>
        <w:jc w:val="both"/>
        <w:rPr>
          <w:rFonts w:ascii="Arial" w:hAnsi="Arial" w:cs="Arial"/>
          <w:b/>
        </w:rPr>
      </w:pPr>
      <w:r w:rsidRPr="00AE0B42">
        <w:rPr>
          <w:rFonts w:ascii="Arial" w:hAnsi="Arial" w:cs="Arial"/>
          <w:b/>
        </w:rPr>
        <w:t>8.4 Publicaciones, divulgación y acceso a resultados</w:t>
      </w:r>
    </w:p>
    <w:p w14:paraId="74D1B4E3" w14:textId="77777777" w:rsidR="00E97A1D" w:rsidRPr="00AE0B42" w:rsidRDefault="00E97A1D" w:rsidP="00E97A1D">
      <w:pPr>
        <w:jc w:val="both"/>
        <w:rPr>
          <w:rFonts w:ascii="Arial" w:hAnsi="Arial" w:cs="Arial"/>
          <w:bCs/>
        </w:rPr>
      </w:pPr>
      <w:r w:rsidRPr="00AE0B42">
        <w:rPr>
          <w:rFonts w:ascii="Arial" w:hAnsi="Arial" w:cs="Arial"/>
          <w:bCs/>
        </w:rPr>
        <w:t>Ninguna Parte podrá realizar publicaciones, presentaciones, comunicaciones públicas, difusión en redes, ruedas de prensa u otros actos de divulgación relacionados con resultados, avances o actividades del presente Convenio sin autorización previa y escrita de la FCD.</w:t>
      </w:r>
    </w:p>
    <w:p w14:paraId="2C154C7F" w14:textId="77777777" w:rsidR="00E97A1D" w:rsidRPr="00AE0B42" w:rsidRDefault="00E97A1D" w:rsidP="00E97A1D">
      <w:pPr>
        <w:jc w:val="both"/>
        <w:rPr>
          <w:rFonts w:ascii="Arial" w:hAnsi="Arial" w:cs="Arial"/>
          <w:bCs/>
        </w:rPr>
      </w:pPr>
      <w:r w:rsidRPr="00AE0B42">
        <w:rPr>
          <w:rFonts w:ascii="Arial" w:hAnsi="Arial" w:cs="Arial"/>
          <w:bCs/>
        </w:rPr>
        <w:t>Toda publicación deberá:</w:t>
      </w:r>
    </w:p>
    <w:p w14:paraId="48246A7F" w14:textId="77777777" w:rsidR="00E97A1D" w:rsidRPr="00AE0B42" w:rsidRDefault="00E97A1D" w:rsidP="00DB6390">
      <w:pPr>
        <w:pStyle w:val="Prrafodelista"/>
        <w:numPr>
          <w:ilvl w:val="0"/>
          <w:numId w:val="8"/>
        </w:numPr>
        <w:spacing w:after="0"/>
        <w:jc w:val="both"/>
        <w:rPr>
          <w:rFonts w:ascii="Arial" w:hAnsi="Arial" w:cs="Arial"/>
          <w:bCs/>
        </w:rPr>
      </w:pPr>
      <w:r w:rsidRPr="00AE0B42">
        <w:rPr>
          <w:rFonts w:ascii="Arial" w:hAnsi="Arial" w:cs="Arial"/>
          <w:bCs/>
        </w:rPr>
        <w:t>Reconocer adecuadamente la autoría institucional de la FCD</w:t>
      </w:r>
      <w:r>
        <w:rPr>
          <w:rFonts w:ascii="Arial" w:hAnsi="Arial" w:cs="Arial"/>
          <w:bCs/>
        </w:rPr>
        <w:t xml:space="preserve"> y de los profesionales que contribuyeron a la investigación y producción de las publicaciones</w:t>
      </w:r>
      <w:r w:rsidRPr="00AE0B42">
        <w:rPr>
          <w:rFonts w:ascii="Arial" w:hAnsi="Arial" w:cs="Arial"/>
          <w:bCs/>
        </w:rPr>
        <w:t>.</w:t>
      </w:r>
    </w:p>
    <w:p w14:paraId="3816531E" w14:textId="77777777" w:rsidR="00E97A1D" w:rsidRPr="00AE0B42" w:rsidRDefault="00E97A1D" w:rsidP="00DB6390">
      <w:pPr>
        <w:pStyle w:val="Prrafodelista"/>
        <w:numPr>
          <w:ilvl w:val="0"/>
          <w:numId w:val="8"/>
        </w:numPr>
        <w:spacing w:after="0"/>
        <w:jc w:val="both"/>
        <w:rPr>
          <w:rFonts w:ascii="Arial" w:hAnsi="Arial" w:cs="Arial"/>
          <w:bCs/>
        </w:rPr>
      </w:pPr>
      <w:r w:rsidRPr="00AE0B42">
        <w:rPr>
          <w:rFonts w:ascii="Arial" w:hAnsi="Arial" w:cs="Arial"/>
          <w:bCs/>
        </w:rPr>
        <w:t>Ajustarse a estándares éticos y científicos.</w:t>
      </w:r>
    </w:p>
    <w:p w14:paraId="4B7F7C97" w14:textId="77777777" w:rsidR="00E97A1D" w:rsidRPr="00AE0B42" w:rsidRDefault="00E97A1D" w:rsidP="00DB6390">
      <w:pPr>
        <w:pStyle w:val="Prrafodelista"/>
        <w:numPr>
          <w:ilvl w:val="0"/>
          <w:numId w:val="8"/>
        </w:numPr>
        <w:spacing w:after="0"/>
        <w:jc w:val="both"/>
        <w:rPr>
          <w:rFonts w:ascii="Arial" w:hAnsi="Arial" w:cs="Arial"/>
          <w:bCs/>
        </w:rPr>
      </w:pPr>
      <w:r w:rsidRPr="00AE0B42">
        <w:rPr>
          <w:rFonts w:ascii="Arial" w:hAnsi="Arial" w:cs="Arial"/>
          <w:bCs/>
        </w:rPr>
        <w:t>Cumplir con la normativa del Régimen Especial de Galápagos, regulaciones ambientales y directrices de la FCD sobre manejo de información sensible.</w:t>
      </w:r>
    </w:p>
    <w:p w14:paraId="74DB8CC3" w14:textId="77777777" w:rsidR="00E97A1D" w:rsidRPr="00AE0B42" w:rsidRDefault="00E97A1D" w:rsidP="00E97A1D">
      <w:pPr>
        <w:jc w:val="both"/>
        <w:rPr>
          <w:rFonts w:ascii="Arial" w:hAnsi="Arial" w:cs="Arial"/>
          <w:bCs/>
        </w:rPr>
      </w:pPr>
      <w:r w:rsidRPr="00AE0B42">
        <w:rPr>
          <w:rFonts w:ascii="Arial" w:hAnsi="Arial" w:cs="Arial"/>
          <w:bCs/>
        </w:rPr>
        <w:lastRenderedPageBreak/>
        <w:t>La FCD podrá negar autorizaciones de publicación cuando:</w:t>
      </w:r>
    </w:p>
    <w:p w14:paraId="25B401DD" w14:textId="77777777" w:rsidR="00E97A1D" w:rsidRPr="00AE0B42" w:rsidRDefault="00E97A1D" w:rsidP="00DB6390">
      <w:pPr>
        <w:spacing w:after="0"/>
        <w:jc w:val="both"/>
        <w:rPr>
          <w:rFonts w:ascii="Arial" w:hAnsi="Arial" w:cs="Arial"/>
          <w:bCs/>
        </w:rPr>
      </w:pPr>
      <w:r w:rsidRPr="00AE0B42">
        <w:rPr>
          <w:rFonts w:ascii="Arial" w:hAnsi="Arial" w:cs="Arial"/>
          <w:bCs/>
        </w:rPr>
        <w:t>a) el contenido comprometa especies, ecosistemas o áreas protegidas;</w:t>
      </w:r>
    </w:p>
    <w:p w14:paraId="41729113" w14:textId="77777777" w:rsidR="00DB6390" w:rsidRDefault="00E97A1D" w:rsidP="00DB6390">
      <w:pPr>
        <w:spacing w:after="0"/>
        <w:jc w:val="both"/>
        <w:rPr>
          <w:rFonts w:ascii="Arial" w:hAnsi="Arial" w:cs="Arial"/>
          <w:bCs/>
        </w:rPr>
      </w:pPr>
      <w:r w:rsidRPr="00AE0B42">
        <w:rPr>
          <w:rFonts w:ascii="Arial" w:hAnsi="Arial" w:cs="Arial"/>
          <w:bCs/>
        </w:rPr>
        <w:t>b) la información sea considerada reservada;</w:t>
      </w:r>
    </w:p>
    <w:p w14:paraId="07902D60" w14:textId="7EE56577" w:rsidR="00E97A1D" w:rsidRDefault="00E97A1D" w:rsidP="00DB6390">
      <w:pPr>
        <w:spacing w:after="0"/>
        <w:jc w:val="both"/>
        <w:rPr>
          <w:rFonts w:ascii="Arial" w:hAnsi="Arial" w:cs="Arial"/>
          <w:bCs/>
        </w:rPr>
      </w:pPr>
      <w:r w:rsidRPr="00AE0B42">
        <w:rPr>
          <w:rFonts w:ascii="Arial" w:hAnsi="Arial" w:cs="Arial"/>
          <w:bCs/>
        </w:rPr>
        <w:t>c) la divulgación contradiga los principios de conservación o políticas internas de la FCD.</w:t>
      </w:r>
    </w:p>
    <w:p w14:paraId="54728994" w14:textId="77777777" w:rsidR="00693E74" w:rsidRPr="00AE0B42" w:rsidRDefault="00693E74" w:rsidP="00DB6390">
      <w:pPr>
        <w:spacing w:after="0"/>
        <w:jc w:val="both"/>
        <w:rPr>
          <w:rFonts w:ascii="Arial" w:hAnsi="Arial" w:cs="Arial"/>
          <w:bCs/>
        </w:rPr>
      </w:pPr>
    </w:p>
    <w:p w14:paraId="412972CC" w14:textId="77777777" w:rsidR="00E97A1D" w:rsidRPr="00AE0B42" w:rsidRDefault="00E97A1D" w:rsidP="00E97A1D">
      <w:pPr>
        <w:jc w:val="both"/>
        <w:rPr>
          <w:rFonts w:ascii="Arial" w:hAnsi="Arial" w:cs="Arial"/>
          <w:b/>
          <w:bCs/>
        </w:rPr>
      </w:pPr>
      <w:r w:rsidRPr="00AE0B42">
        <w:rPr>
          <w:rFonts w:ascii="Arial" w:hAnsi="Arial" w:cs="Arial"/>
          <w:b/>
          <w:bCs/>
        </w:rPr>
        <w:t>8.5 Uso de Marca y Logotipos</w:t>
      </w:r>
    </w:p>
    <w:p w14:paraId="6E25DB6A" w14:textId="77777777" w:rsidR="00E97A1D" w:rsidRPr="00AE0B42" w:rsidRDefault="00E97A1D" w:rsidP="00E97A1D">
      <w:pPr>
        <w:jc w:val="both"/>
        <w:rPr>
          <w:rFonts w:ascii="Arial" w:hAnsi="Arial" w:cs="Arial"/>
          <w:bCs/>
        </w:rPr>
      </w:pPr>
      <w:r w:rsidRPr="00AE0B42">
        <w:rPr>
          <w:rFonts w:ascii="Arial" w:hAnsi="Arial" w:cs="Arial"/>
          <w:bCs/>
        </w:rPr>
        <w:t xml:space="preserve">El nombre, logotipo, símbolos, identidad visual o cualquier elemento de marca de la FCD solo podrán ser utilizados por la otra Parte </w:t>
      </w:r>
      <w:r w:rsidRPr="00AE0B42">
        <w:rPr>
          <w:rFonts w:ascii="Arial" w:hAnsi="Arial" w:cs="Arial"/>
        </w:rPr>
        <w:t>previa autorización expresa, escrita y específica</w:t>
      </w:r>
      <w:r w:rsidRPr="00AE0B42">
        <w:rPr>
          <w:rFonts w:ascii="Arial" w:hAnsi="Arial" w:cs="Arial"/>
          <w:bCs/>
        </w:rPr>
        <w:t xml:space="preserve"> de la FCD.</w:t>
      </w:r>
    </w:p>
    <w:p w14:paraId="3D5F7382" w14:textId="77777777" w:rsidR="00E97A1D" w:rsidRPr="00AE0B42" w:rsidRDefault="00E97A1D" w:rsidP="00E97A1D">
      <w:pPr>
        <w:jc w:val="both"/>
        <w:rPr>
          <w:rFonts w:ascii="Arial" w:hAnsi="Arial" w:cs="Arial"/>
          <w:bCs/>
        </w:rPr>
      </w:pPr>
      <w:r w:rsidRPr="00AE0B42">
        <w:rPr>
          <w:rFonts w:ascii="Arial" w:hAnsi="Arial" w:cs="Arial"/>
          <w:bCs/>
        </w:rPr>
        <w:t>Queda prohibido:</w:t>
      </w:r>
    </w:p>
    <w:p w14:paraId="11DF21C3" w14:textId="77777777" w:rsidR="00E97A1D" w:rsidRPr="00AE0B42" w:rsidRDefault="00E97A1D" w:rsidP="00DB6390">
      <w:pPr>
        <w:numPr>
          <w:ilvl w:val="0"/>
          <w:numId w:val="9"/>
        </w:numPr>
        <w:spacing w:after="0"/>
        <w:jc w:val="both"/>
        <w:rPr>
          <w:rFonts w:ascii="Arial" w:hAnsi="Arial" w:cs="Arial"/>
          <w:bCs/>
        </w:rPr>
      </w:pPr>
      <w:r w:rsidRPr="00AE0B42">
        <w:rPr>
          <w:rFonts w:ascii="Arial" w:hAnsi="Arial" w:cs="Arial"/>
          <w:bCs/>
        </w:rPr>
        <w:t>Usar la marca en redes sociales sin autorización.</w:t>
      </w:r>
    </w:p>
    <w:p w14:paraId="381F0005" w14:textId="77777777" w:rsidR="00E97A1D" w:rsidRPr="00AE0B42" w:rsidRDefault="00E97A1D" w:rsidP="00DB6390">
      <w:pPr>
        <w:numPr>
          <w:ilvl w:val="0"/>
          <w:numId w:val="9"/>
        </w:numPr>
        <w:spacing w:after="0"/>
        <w:jc w:val="both"/>
        <w:rPr>
          <w:rFonts w:ascii="Arial" w:hAnsi="Arial" w:cs="Arial"/>
          <w:bCs/>
        </w:rPr>
      </w:pPr>
      <w:r w:rsidRPr="00AE0B42">
        <w:rPr>
          <w:rFonts w:ascii="Arial" w:hAnsi="Arial" w:cs="Arial"/>
          <w:bCs/>
        </w:rPr>
        <w:t>Asociar la imagen de la FCD a actividades no avaladas.</w:t>
      </w:r>
    </w:p>
    <w:p w14:paraId="185092EA" w14:textId="77777777" w:rsidR="00E97A1D" w:rsidRPr="00AE0B42" w:rsidRDefault="00E97A1D" w:rsidP="00DB6390">
      <w:pPr>
        <w:numPr>
          <w:ilvl w:val="0"/>
          <w:numId w:val="9"/>
        </w:numPr>
        <w:spacing w:after="0"/>
        <w:jc w:val="both"/>
        <w:rPr>
          <w:rFonts w:ascii="Arial" w:hAnsi="Arial" w:cs="Arial"/>
          <w:bCs/>
        </w:rPr>
      </w:pPr>
      <w:r w:rsidRPr="00AE0B42">
        <w:rPr>
          <w:rFonts w:ascii="Arial" w:hAnsi="Arial" w:cs="Arial"/>
          <w:bCs/>
        </w:rPr>
        <w:t>Usar el logotipo en publicaciones, informes, materiales educativos o promocionales sin aprobación previa.</w:t>
      </w:r>
    </w:p>
    <w:p w14:paraId="6620DF57" w14:textId="77777777" w:rsidR="00E97A1D" w:rsidRPr="00AE0B42" w:rsidRDefault="00E97A1D" w:rsidP="00E97A1D">
      <w:pPr>
        <w:jc w:val="both"/>
        <w:rPr>
          <w:rFonts w:ascii="Arial" w:hAnsi="Arial" w:cs="Arial"/>
          <w:bCs/>
        </w:rPr>
      </w:pPr>
      <w:r w:rsidRPr="00AE0B42">
        <w:rPr>
          <w:rFonts w:ascii="Arial" w:hAnsi="Arial" w:cs="Arial"/>
          <w:bCs/>
        </w:rPr>
        <w:t>El uso indebido de marca será causal de terminación inmediata del Convenio, sin perjuicio de las acciones legales aplicables.</w:t>
      </w:r>
    </w:p>
    <w:p w14:paraId="1624FFA0" w14:textId="77777777" w:rsidR="00E97A1D" w:rsidRPr="00AE0B42" w:rsidRDefault="00E97A1D" w:rsidP="00E97A1D">
      <w:pPr>
        <w:jc w:val="both"/>
        <w:rPr>
          <w:rFonts w:ascii="Arial" w:hAnsi="Arial" w:cs="Arial"/>
          <w:b/>
          <w:bCs/>
        </w:rPr>
      </w:pPr>
      <w:r w:rsidRPr="00AE0B42">
        <w:rPr>
          <w:rFonts w:ascii="Arial" w:hAnsi="Arial" w:cs="Arial"/>
          <w:b/>
          <w:bCs/>
        </w:rPr>
        <w:t>8.6 Manejo de Datos Personales</w:t>
      </w:r>
    </w:p>
    <w:p w14:paraId="246F49A2" w14:textId="77777777" w:rsidR="00E97A1D" w:rsidRPr="00AE0B42" w:rsidRDefault="00E97A1D" w:rsidP="00E97A1D">
      <w:pPr>
        <w:jc w:val="both"/>
        <w:rPr>
          <w:rFonts w:ascii="Arial" w:hAnsi="Arial" w:cs="Arial"/>
          <w:bCs/>
        </w:rPr>
      </w:pPr>
      <w:r w:rsidRPr="00AE0B42">
        <w:rPr>
          <w:rFonts w:ascii="Arial" w:hAnsi="Arial" w:cs="Arial"/>
          <w:bCs/>
        </w:rPr>
        <w:t xml:space="preserve">En caso de tratarse de datos personales, </w:t>
      </w:r>
      <w:r>
        <w:rPr>
          <w:rFonts w:ascii="Arial" w:hAnsi="Arial" w:cs="Arial"/>
          <w:bCs/>
        </w:rPr>
        <w:t>las</w:t>
      </w:r>
      <w:r w:rsidRPr="00AE0B42">
        <w:rPr>
          <w:rFonts w:ascii="Arial" w:hAnsi="Arial" w:cs="Arial"/>
          <w:bCs/>
        </w:rPr>
        <w:t xml:space="preserve"> P</w:t>
      </w:r>
      <w:r>
        <w:rPr>
          <w:rFonts w:ascii="Arial" w:hAnsi="Arial" w:cs="Arial"/>
          <w:bCs/>
        </w:rPr>
        <w:t>artes</w:t>
      </w:r>
      <w:r w:rsidRPr="00AE0B42">
        <w:rPr>
          <w:rFonts w:ascii="Arial" w:hAnsi="Arial" w:cs="Arial"/>
          <w:bCs/>
        </w:rPr>
        <w:t xml:space="preserve"> cumplirán estrictamente con la </w:t>
      </w:r>
      <w:r w:rsidRPr="00AE0B42">
        <w:rPr>
          <w:rFonts w:ascii="Arial" w:hAnsi="Arial" w:cs="Arial"/>
        </w:rPr>
        <w:t xml:space="preserve">Ley Orgánica de Protección de Datos Personales </w:t>
      </w:r>
      <w:r w:rsidRPr="00AE0B42">
        <w:rPr>
          <w:rFonts w:ascii="Arial" w:hAnsi="Arial" w:cs="Arial"/>
          <w:bCs/>
        </w:rPr>
        <w:t>y su normativa secundaria, respondiendo cada Parte por el correcto tratamiento, seguridad y confidencialidad de la información.</w:t>
      </w:r>
    </w:p>
    <w:p w14:paraId="5C68A1A5" w14:textId="77777777" w:rsidR="00E97A1D" w:rsidRPr="00AE0B42" w:rsidRDefault="00E97A1D" w:rsidP="00E97A1D">
      <w:pPr>
        <w:jc w:val="both"/>
        <w:rPr>
          <w:rFonts w:ascii="Arial" w:hAnsi="Arial" w:cs="Arial"/>
        </w:rPr>
      </w:pPr>
      <w:r w:rsidRPr="00AE0B42">
        <w:rPr>
          <w:rFonts w:ascii="Arial" w:hAnsi="Arial" w:cs="Arial"/>
        </w:rPr>
        <w:t xml:space="preserve">Asimismo, </w:t>
      </w:r>
      <w:r>
        <w:rPr>
          <w:rFonts w:ascii="Arial" w:hAnsi="Arial" w:cs="Arial"/>
        </w:rPr>
        <w:t>las</w:t>
      </w:r>
      <w:r w:rsidRPr="00AE0B42">
        <w:rPr>
          <w:rFonts w:ascii="Arial" w:hAnsi="Arial" w:cs="Arial"/>
        </w:rPr>
        <w:t xml:space="preserve"> </w:t>
      </w:r>
      <w:r>
        <w:rPr>
          <w:rFonts w:ascii="Arial" w:hAnsi="Arial" w:cs="Arial"/>
        </w:rPr>
        <w:t>Partes</w:t>
      </w:r>
      <w:r w:rsidRPr="00AE0B42">
        <w:rPr>
          <w:rFonts w:ascii="Arial" w:hAnsi="Arial" w:cs="Arial"/>
        </w:rPr>
        <w:t xml:space="preserve"> se comprometen a tratar como confidencial toda información</w:t>
      </w:r>
      <w:r>
        <w:rPr>
          <w:rFonts w:ascii="Arial" w:hAnsi="Arial" w:cs="Arial"/>
        </w:rPr>
        <w:t xml:space="preserve"> personal y sensible</w:t>
      </w:r>
      <w:r w:rsidRPr="00AE0B42">
        <w:rPr>
          <w:rFonts w:ascii="Arial" w:hAnsi="Arial" w:cs="Arial"/>
        </w:rPr>
        <w:t xml:space="preserve"> que haya sido identificada como tal, y que se comparta o genere en el marco de este Convenio, sin perjuicio de los acuerdos particulares que puedan establecerse en cada caso.</w:t>
      </w:r>
    </w:p>
    <w:p w14:paraId="4328C417" w14:textId="7FDED345" w:rsidR="005D38AF" w:rsidRPr="00AE0B42" w:rsidRDefault="00B132C4" w:rsidP="005D38AF">
      <w:pPr>
        <w:jc w:val="both"/>
        <w:rPr>
          <w:rFonts w:ascii="Arial" w:hAnsi="Arial" w:cs="Arial"/>
          <w:b/>
        </w:rPr>
      </w:pPr>
      <w:r w:rsidRPr="00AE0B42">
        <w:rPr>
          <w:rFonts w:ascii="Arial" w:hAnsi="Arial" w:cs="Arial"/>
          <w:b/>
        </w:rPr>
        <w:t>CLÁUSULA NOVENA. –</w:t>
      </w:r>
      <w:r w:rsidR="005D38AF" w:rsidRPr="00AE0B42">
        <w:rPr>
          <w:rFonts w:ascii="Arial" w:hAnsi="Arial" w:cs="Arial"/>
          <w:b/>
        </w:rPr>
        <w:t xml:space="preserve"> COSTOS</w:t>
      </w:r>
      <w:r w:rsidR="004230DA">
        <w:rPr>
          <w:rFonts w:ascii="Arial" w:hAnsi="Arial" w:cs="Arial"/>
          <w:b/>
        </w:rPr>
        <w:t>:</w:t>
      </w:r>
      <w:r w:rsidR="005D38AF" w:rsidRPr="00AE0B42">
        <w:rPr>
          <w:rFonts w:ascii="Arial" w:hAnsi="Arial" w:cs="Arial"/>
          <w:b/>
        </w:rPr>
        <w:t xml:space="preserve"> </w:t>
      </w:r>
    </w:p>
    <w:p w14:paraId="1CC9C21C" w14:textId="5A503485" w:rsidR="005D38AF" w:rsidRPr="00AE0B42" w:rsidRDefault="005D38AF" w:rsidP="005D38AF">
      <w:pPr>
        <w:jc w:val="both"/>
        <w:rPr>
          <w:rFonts w:ascii="Arial" w:hAnsi="Arial" w:cs="Arial"/>
          <w:b/>
        </w:rPr>
      </w:pPr>
      <w:r w:rsidRPr="00AE0B42">
        <w:rPr>
          <w:rFonts w:ascii="Arial" w:hAnsi="Arial" w:cs="Arial"/>
        </w:rPr>
        <w:t>Cada parte será responsable del pago de los costos y gastos en los que debe incurrir para el cumplimiento de sus obligaciones bajo este Convenio, a menos que las partes acuerden lo contrario por escrito y a los establecido en los respectivos convenios específicos.</w:t>
      </w:r>
    </w:p>
    <w:p w14:paraId="19761DCE" w14:textId="4914D0CD" w:rsidR="00173B05" w:rsidRDefault="005D38AF" w:rsidP="00693E74">
      <w:pPr>
        <w:pStyle w:val="NormalWeb"/>
        <w:jc w:val="both"/>
        <w:rPr>
          <w:rFonts w:ascii="Arial" w:hAnsi="Arial" w:cs="Arial"/>
          <w:b/>
          <w:sz w:val="22"/>
          <w:szCs w:val="22"/>
        </w:rPr>
      </w:pPr>
      <w:r w:rsidRPr="00173B05">
        <w:rPr>
          <w:rFonts w:ascii="Arial" w:hAnsi="Arial" w:cs="Arial"/>
          <w:b/>
          <w:sz w:val="22"/>
          <w:szCs w:val="22"/>
        </w:rPr>
        <w:t>CLAUSULA DÉCIMA.</w:t>
      </w:r>
      <w:r w:rsidR="004230DA">
        <w:rPr>
          <w:rFonts w:ascii="Arial" w:hAnsi="Arial" w:cs="Arial"/>
          <w:b/>
          <w:sz w:val="22"/>
          <w:szCs w:val="22"/>
        </w:rPr>
        <w:t xml:space="preserve"> </w:t>
      </w:r>
      <w:r w:rsidRPr="00173B05">
        <w:rPr>
          <w:rFonts w:ascii="Arial" w:hAnsi="Arial" w:cs="Arial"/>
          <w:b/>
          <w:sz w:val="22"/>
          <w:szCs w:val="22"/>
        </w:rPr>
        <w:t xml:space="preserve">- </w:t>
      </w:r>
      <w:r w:rsidR="00F6430F" w:rsidRPr="00173B05">
        <w:rPr>
          <w:rFonts w:ascii="Arial" w:hAnsi="Arial" w:cs="Arial"/>
          <w:b/>
          <w:sz w:val="22"/>
          <w:szCs w:val="22"/>
        </w:rPr>
        <w:t>NORMAS DE CONDUCTA</w:t>
      </w:r>
      <w:r w:rsidR="004230DA">
        <w:rPr>
          <w:rFonts w:ascii="Arial" w:hAnsi="Arial" w:cs="Arial"/>
          <w:b/>
          <w:sz w:val="22"/>
          <w:szCs w:val="22"/>
        </w:rPr>
        <w:t>:</w:t>
      </w:r>
    </w:p>
    <w:p w14:paraId="5762F084" w14:textId="18413AB6" w:rsidR="00F6430F" w:rsidRPr="00AE0B42" w:rsidRDefault="00F6430F" w:rsidP="00693E74">
      <w:pPr>
        <w:spacing w:before="240"/>
        <w:jc w:val="both"/>
        <w:rPr>
          <w:rFonts w:ascii="Arial" w:hAnsi="Arial" w:cs="Arial"/>
        </w:rPr>
      </w:pPr>
      <w:r w:rsidRPr="00AE0B42">
        <w:rPr>
          <w:rFonts w:ascii="Arial" w:hAnsi="Arial" w:cs="Arial"/>
        </w:rPr>
        <w:t>Las Partes se comprometen en todo momento durante la vigencia del presente acuerdo a mantener los más altos estándares de integridad, a no incurrir en ninguna conducta que pudiere ser considerada como corrupta de acuerdo con la legislación y los tratados aplicables, y en general, al cumplimiento cabal de las leyes aplicables.</w:t>
      </w:r>
    </w:p>
    <w:p w14:paraId="275BE0AF" w14:textId="3B82D061" w:rsidR="00F6430F" w:rsidRPr="00173B05" w:rsidRDefault="00F6430F" w:rsidP="00F6430F">
      <w:pPr>
        <w:jc w:val="both"/>
        <w:rPr>
          <w:rFonts w:ascii="Arial" w:hAnsi="Arial" w:cs="Arial"/>
          <w:b/>
          <w:bCs/>
        </w:rPr>
      </w:pPr>
      <w:r w:rsidRPr="00173B05">
        <w:rPr>
          <w:rFonts w:ascii="Arial" w:hAnsi="Arial" w:cs="Arial"/>
          <w:b/>
          <w:bCs/>
        </w:rPr>
        <w:t xml:space="preserve">CLAUSULA </w:t>
      </w:r>
      <w:r w:rsidR="006543A1" w:rsidRPr="00173B05">
        <w:rPr>
          <w:rFonts w:ascii="Arial" w:hAnsi="Arial" w:cs="Arial"/>
          <w:b/>
          <w:bCs/>
        </w:rPr>
        <w:t>UN</w:t>
      </w:r>
      <w:r w:rsidRPr="00173B05">
        <w:rPr>
          <w:rFonts w:ascii="Arial" w:hAnsi="Arial" w:cs="Arial"/>
          <w:b/>
          <w:bCs/>
        </w:rPr>
        <w:t>DÉCIMA</w:t>
      </w:r>
      <w:r w:rsidR="004230DA">
        <w:rPr>
          <w:rFonts w:ascii="Arial" w:hAnsi="Arial" w:cs="Arial"/>
          <w:b/>
          <w:bCs/>
        </w:rPr>
        <w:t>. -</w:t>
      </w:r>
      <w:r w:rsidRPr="00173B05">
        <w:rPr>
          <w:rFonts w:ascii="Arial" w:hAnsi="Arial" w:cs="Arial"/>
          <w:b/>
          <w:bCs/>
        </w:rPr>
        <w:t xml:space="preserve"> NO AGENCIA</w:t>
      </w:r>
      <w:r w:rsidR="004230DA">
        <w:rPr>
          <w:rFonts w:ascii="Arial" w:hAnsi="Arial" w:cs="Arial"/>
          <w:b/>
          <w:bCs/>
        </w:rPr>
        <w:t>:</w:t>
      </w:r>
    </w:p>
    <w:p w14:paraId="0AC755F8" w14:textId="616E5D79" w:rsidR="00F6430F" w:rsidRPr="00AE0B42" w:rsidRDefault="00F6430F" w:rsidP="00F6430F">
      <w:pPr>
        <w:jc w:val="both"/>
        <w:rPr>
          <w:rStyle w:val="longtext"/>
          <w:rFonts w:ascii="Arial" w:hAnsi="Arial" w:cs="Arial"/>
          <w:lang w:val="es-MX"/>
        </w:rPr>
      </w:pPr>
      <w:r w:rsidRPr="00AE0B42">
        <w:rPr>
          <w:rStyle w:val="longtext"/>
          <w:rFonts w:ascii="Arial" w:hAnsi="Arial" w:cs="Arial"/>
          <w:shd w:val="clear" w:color="auto" w:fill="FFFFFF"/>
          <w:lang w:val="es-MX"/>
        </w:rPr>
        <w:lastRenderedPageBreak/>
        <w:t xml:space="preserve">El presente convenio no constituye al </w:t>
      </w:r>
      <w:r w:rsidRPr="00AE0B42">
        <w:rPr>
          <w:rStyle w:val="longtext"/>
          <w:rFonts w:ascii="Arial" w:hAnsi="Arial" w:cs="Arial"/>
          <w:lang w:val="es-MX"/>
        </w:rPr>
        <w:t>ninguna de las Partes</w:t>
      </w:r>
      <w:r w:rsidRPr="00AE0B42">
        <w:rPr>
          <w:rStyle w:val="longtext"/>
          <w:rFonts w:ascii="Arial" w:hAnsi="Arial" w:cs="Arial"/>
          <w:shd w:val="clear" w:color="auto" w:fill="FFFFFF"/>
          <w:lang w:val="es-MX"/>
        </w:rPr>
        <w:t xml:space="preserve"> como agente o representante de la otra para cualquier propósito. </w:t>
      </w:r>
      <w:r w:rsidRPr="00AE0B42">
        <w:rPr>
          <w:rStyle w:val="longtext"/>
          <w:rFonts w:ascii="Arial" w:hAnsi="Arial" w:cs="Arial"/>
          <w:lang w:val="es-MX"/>
        </w:rPr>
        <w:t>Ninguna de las Partes obtiene ningún derecho ni autoridad para asumir o crear alguna obligación o responsabilidad, expresa o implícita, en nombre de la otra Parte en cualquier aspecto.</w:t>
      </w:r>
    </w:p>
    <w:p w14:paraId="2BAF31DA" w14:textId="18ED5E8C" w:rsidR="005D38AF" w:rsidRPr="00AE0B42" w:rsidRDefault="00F6430F" w:rsidP="005D38AF">
      <w:pPr>
        <w:jc w:val="both"/>
        <w:rPr>
          <w:rFonts w:ascii="Arial" w:hAnsi="Arial" w:cs="Arial"/>
          <w:b/>
        </w:rPr>
      </w:pPr>
      <w:r w:rsidRPr="00AE0B42">
        <w:rPr>
          <w:rFonts w:ascii="Arial" w:hAnsi="Arial" w:cs="Arial"/>
          <w:b/>
        </w:rPr>
        <w:t xml:space="preserve">CLÁUSULA </w:t>
      </w:r>
      <w:r w:rsidR="006543A1">
        <w:rPr>
          <w:rFonts w:ascii="Arial" w:hAnsi="Arial" w:cs="Arial"/>
          <w:b/>
        </w:rPr>
        <w:t>DUO</w:t>
      </w:r>
      <w:r w:rsidR="005D38AF" w:rsidRPr="00AE0B42">
        <w:rPr>
          <w:rFonts w:ascii="Arial" w:hAnsi="Arial" w:cs="Arial"/>
          <w:b/>
        </w:rPr>
        <w:t>DÉCIMA</w:t>
      </w:r>
      <w:r w:rsidR="004230DA">
        <w:rPr>
          <w:rFonts w:ascii="Arial" w:hAnsi="Arial" w:cs="Arial"/>
          <w:b/>
        </w:rPr>
        <w:t>. -</w:t>
      </w:r>
      <w:r w:rsidRPr="00AE0B42">
        <w:rPr>
          <w:rFonts w:ascii="Arial" w:hAnsi="Arial" w:cs="Arial"/>
          <w:b/>
        </w:rPr>
        <w:t xml:space="preserve"> </w:t>
      </w:r>
      <w:r w:rsidR="005D38AF" w:rsidRPr="00AE0B42">
        <w:rPr>
          <w:rFonts w:ascii="Arial" w:hAnsi="Arial" w:cs="Arial"/>
          <w:b/>
        </w:rPr>
        <w:t>FUERZA MAYOR</w:t>
      </w:r>
      <w:r w:rsidR="004230DA">
        <w:rPr>
          <w:rFonts w:ascii="Arial" w:hAnsi="Arial" w:cs="Arial"/>
          <w:b/>
        </w:rPr>
        <w:t>:</w:t>
      </w:r>
    </w:p>
    <w:p w14:paraId="72183964" w14:textId="72F607DC" w:rsidR="005D38AF" w:rsidRPr="00AE0B42" w:rsidRDefault="005D38AF" w:rsidP="005D38AF">
      <w:pPr>
        <w:jc w:val="both"/>
        <w:rPr>
          <w:rFonts w:ascii="Arial" w:hAnsi="Arial" w:cs="Arial"/>
        </w:rPr>
      </w:pPr>
      <w:r w:rsidRPr="00AE0B42">
        <w:rPr>
          <w:rFonts w:ascii="Arial" w:hAnsi="Arial" w:cs="Arial"/>
        </w:rPr>
        <w:t xml:space="preserve">En el evento de la presencia de Fuerza Mayor, definidos en el Art. 30 del Código Civil ecuatoriano, las obligaciones de las partes podrán ser suspendidas y ninguna de las partes será responsable por demoras contractuales o falta de cumplimientos. </w:t>
      </w:r>
    </w:p>
    <w:p w14:paraId="1A34FB80" w14:textId="096886FE" w:rsidR="005D38AF" w:rsidRPr="00AE0B42" w:rsidRDefault="005D38AF" w:rsidP="005D38AF">
      <w:pPr>
        <w:jc w:val="both"/>
        <w:rPr>
          <w:rFonts w:ascii="Arial" w:hAnsi="Arial" w:cs="Arial"/>
        </w:rPr>
      </w:pPr>
      <w:r w:rsidRPr="00AE0B42">
        <w:rPr>
          <w:rFonts w:ascii="Arial" w:hAnsi="Arial" w:cs="Arial"/>
        </w:rPr>
        <w:t>Si cualquier parte es afectada por Fuerza Mayor, tal parte deberá de forma inmediata notificará de manera escrita a la otra parte, la naturaleza y extensión de las circunstancias y estimará la duración de la suspensión con indicación de las obligaciones afectadas. La parte que reciba la notificación podrá rechazar tal notificación si la causa ha sido directa o indirectamente provocada por quién la alega.</w:t>
      </w:r>
    </w:p>
    <w:p w14:paraId="7DA11C96" w14:textId="6D0AD306" w:rsidR="005D38AF" w:rsidRPr="00AE0B42" w:rsidRDefault="005D38AF" w:rsidP="005D38AF">
      <w:pPr>
        <w:jc w:val="both"/>
        <w:rPr>
          <w:rFonts w:ascii="Arial" w:hAnsi="Arial" w:cs="Arial"/>
        </w:rPr>
      </w:pPr>
      <w:r w:rsidRPr="00AE0B42">
        <w:rPr>
          <w:rFonts w:ascii="Arial" w:hAnsi="Arial" w:cs="Arial"/>
        </w:rPr>
        <w:t>La parte que alegue Fuerza Mayor deberá actuar pronta y diligentemente para mitigar los efectos de un evento de Fuerza Mayor y así las partes puedan reanudar la ejecución de sus deberes y obligaciones la una con la otra con efecto desde la fecha así notificada.</w:t>
      </w:r>
    </w:p>
    <w:p w14:paraId="51131726" w14:textId="653D3D29" w:rsidR="005D38AF" w:rsidRPr="00AE0B42" w:rsidRDefault="005D38AF" w:rsidP="005D38AF">
      <w:pPr>
        <w:jc w:val="both"/>
        <w:rPr>
          <w:rFonts w:ascii="Arial" w:hAnsi="Arial" w:cs="Arial"/>
          <w:b/>
        </w:rPr>
      </w:pPr>
      <w:r w:rsidRPr="00AE0B42">
        <w:rPr>
          <w:rFonts w:ascii="Arial" w:hAnsi="Arial" w:cs="Arial"/>
        </w:rPr>
        <w:t>En el caso de que el evento de Fuerza Mayor dure más de 60 días calendario sin ser resuelto, este Convenio terminará de forma inmediata, a menos que las Partes decidan lo contrario por escrito.</w:t>
      </w:r>
    </w:p>
    <w:p w14:paraId="651B2799" w14:textId="08376926" w:rsidR="00B132C4" w:rsidRPr="00AE0B42" w:rsidRDefault="006543A1" w:rsidP="00B132C4">
      <w:pPr>
        <w:rPr>
          <w:rFonts w:ascii="Arial" w:hAnsi="Arial" w:cs="Arial"/>
          <w:b/>
        </w:rPr>
      </w:pPr>
      <w:r w:rsidRPr="00AE0B42">
        <w:rPr>
          <w:rFonts w:ascii="Arial" w:hAnsi="Arial" w:cs="Arial"/>
          <w:b/>
        </w:rPr>
        <w:t xml:space="preserve">CLÁUSULA DÉCIMA </w:t>
      </w:r>
      <w:r w:rsidR="00BF25CE">
        <w:rPr>
          <w:rFonts w:ascii="Arial" w:hAnsi="Arial" w:cs="Arial"/>
          <w:b/>
        </w:rPr>
        <w:t>TERCERA. -</w:t>
      </w:r>
      <w:r>
        <w:rPr>
          <w:rFonts w:ascii="Arial" w:hAnsi="Arial" w:cs="Arial"/>
          <w:b/>
        </w:rPr>
        <w:t xml:space="preserve"> </w:t>
      </w:r>
      <w:r w:rsidR="00B132C4" w:rsidRPr="00AE0B42">
        <w:rPr>
          <w:rFonts w:ascii="Arial" w:hAnsi="Arial" w:cs="Arial"/>
          <w:b/>
        </w:rPr>
        <w:t>MODIFICACIONES:</w:t>
      </w:r>
    </w:p>
    <w:p w14:paraId="5DCB07A0" w14:textId="445E08E5" w:rsidR="00B132C4" w:rsidRPr="00AE0B42" w:rsidRDefault="00B132C4" w:rsidP="00B132C4">
      <w:pPr>
        <w:rPr>
          <w:rFonts w:ascii="Arial" w:hAnsi="Arial" w:cs="Arial"/>
        </w:rPr>
      </w:pPr>
      <w:r w:rsidRPr="00AE0B42">
        <w:rPr>
          <w:rFonts w:ascii="Arial" w:hAnsi="Arial" w:cs="Arial"/>
        </w:rPr>
        <w:t>Este Convenio podrá ser modificado mediante acuerdo mutuo y por escrito entre LAS PARTES, sin alterar su objeto fundamental.</w:t>
      </w:r>
    </w:p>
    <w:p w14:paraId="50F0664E" w14:textId="49E8FE43" w:rsidR="00B132C4" w:rsidRPr="00AE0B42" w:rsidRDefault="00B132C4" w:rsidP="00B132C4">
      <w:pPr>
        <w:rPr>
          <w:rFonts w:ascii="Arial" w:hAnsi="Arial" w:cs="Arial"/>
          <w:b/>
        </w:rPr>
      </w:pPr>
      <w:r w:rsidRPr="00AE0B42">
        <w:rPr>
          <w:rFonts w:ascii="Arial" w:hAnsi="Arial" w:cs="Arial"/>
          <w:b/>
        </w:rPr>
        <w:t>CLÁUSULA DÉCIMA</w:t>
      </w:r>
      <w:r w:rsidR="006543A1">
        <w:rPr>
          <w:rFonts w:ascii="Arial" w:hAnsi="Arial" w:cs="Arial"/>
          <w:b/>
        </w:rPr>
        <w:t xml:space="preserve"> CUARTA</w:t>
      </w:r>
      <w:r w:rsidRPr="00AE0B42">
        <w:rPr>
          <w:rFonts w:ascii="Arial" w:hAnsi="Arial" w:cs="Arial"/>
          <w:b/>
        </w:rPr>
        <w:t>. – TERMINACIÓN:</w:t>
      </w:r>
    </w:p>
    <w:p w14:paraId="3191AEBB" w14:textId="77777777" w:rsidR="00B132C4" w:rsidRPr="00AE0B42" w:rsidRDefault="00B132C4" w:rsidP="00B132C4">
      <w:pPr>
        <w:pBdr>
          <w:top w:val="nil"/>
          <w:left w:val="nil"/>
          <w:bottom w:val="nil"/>
          <w:right w:val="nil"/>
          <w:between w:val="nil"/>
        </w:pBdr>
        <w:spacing w:after="0" w:line="240" w:lineRule="auto"/>
        <w:jc w:val="both"/>
        <w:rPr>
          <w:rFonts w:ascii="Arial" w:hAnsi="Arial" w:cs="Arial"/>
          <w:color w:val="000000"/>
        </w:rPr>
      </w:pPr>
      <w:r w:rsidRPr="00AE0B42">
        <w:rPr>
          <w:rFonts w:ascii="Arial" w:hAnsi="Arial" w:cs="Arial"/>
          <w:color w:val="000000"/>
        </w:rPr>
        <w:t>El presente Convenio se podrá dar por terminado por cualquiera de las siguientes causas:</w:t>
      </w:r>
    </w:p>
    <w:p w14:paraId="0F76D2C0" w14:textId="77777777" w:rsidR="00B132C4" w:rsidRPr="00AE0B42" w:rsidRDefault="00B132C4" w:rsidP="00B132C4">
      <w:pPr>
        <w:pBdr>
          <w:top w:val="nil"/>
          <w:left w:val="nil"/>
          <w:bottom w:val="nil"/>
          <w:right w:val="nil"/>
          <w:between w:val="nil"/>
        </w:pBdr>
        <w:spacing w:after="0" w:line="240" w:lineRule="auto"/>
        <w:jc w:val="both"/>
        <w:rPr>
          <w:rFonts w:ascii="Arial" w:hAnsi="Arial" w:cs="Arial"/>
          <w:color w:val="000000"/>
        </w:rPr>
      </w:pPr>
    </w:p>
    <w:p w14:paraId="3CE90118" w14:textId="77777777" w:rsidR="00B132C4" w:rsidRPr="00AE0B42" w:rsidRDefault="00B132C4" w:rsidP="00B132C4">
      <w:pPr>
        <w:numPr>
          <w:ilvl w:val="0"/>
          <w:numId w:val="5"/>
        </w:numPr>
        <w:pBdr>
          <w:top w:val="nil"/>
          <w:left w:val="nil"/>
          <w:bottom w:val="nil"/>
          <w:right w:val="nil"/>
          <w:between w:val="nil"/>
        </w:pBdr>
        <w:spacing w:after="0" w:line="240" w:lineRule="auto"/>
        <w:jc w:val="both"/>
        <w:rPr>
          <w:rFonts w:ascii="Arial" w:hAnsi="Arial" w:cs="Arial"/>
          <w:color w:val="000000"/>
        </w:rPr>
      </w:pPr>
      <w:r w:rsidRPr="00AE0B42">
        <w:rPr>
          <w:rFonts w:ascii="Arial" w:hAnsi="Arial" w:cs="Arial"/>
          <w:color w:val="000000"/>
        </w:rPr>
        <w:t>Por cumplimiento del plazo de vigencia.</w:t>
      </w:r>
    </w:p>
    <w:p w14:paraId="442E0F83" w14:textId="77777777" w:rsidR="00B132C4" w:rsidRPr="00AE0B42" w:rsidRDefault="00B132C4" w:rsidP="00B132C4">
      <w:pPr>
        <w:numPr>
          <w:ilvl w:val="0"/>
          <w:numId w:val="5"/>
        </w:numPr>
        <w:pBdr>
          <w:top w:val="nil"/>
          <w:left w:val="nil"/>
          <w:bottom w:val="nil"/>
          <w:right w:val="nil"/>
          <w:between w:val="nil"/>
        </w:pBdr>
        <w:spacing w:after="0" w:line="240" w:lineRule="auto"/>
        <w:jc w:val="both"/>
        <w:rPr>
          <w:rFonts w:ascii="Arial" w:hAnsi="Arial" w:cs="Arial"/>
          <w:color w:val="000000"/>
        </w:rPr>
      </w:pPr>
      <w:r w:rsidRPr="00AE0B42">
        <w:rPr>
          <w:rFonts w:ascii="Arial" w:hAnsi="Arial" w:cs="Arial"/>
          <w:color w:val="000000"/>
        </w:rPr>
        <w:t>Por mutuo acuerdo entre LAS PARTES.</w:t>
      </w:r>
    </w:p>
    <w:p w14:paraId="3615F82C" w14:textId="78D52D23" w:rsidR="00B132C4" w:rsidRPr="00AE0B42" w:rsidRDefault="00B132C4" w:rsidP="00B132C4">
      <w:pPr>
        <w:numPr>
          <w:ilvl w:val="0"/>
          <w:numId w:val="5"/>
        </w:numPr>
        <w:pBdr>
          <w:top w:val="nil"/>
          <w:left w:val="nil"/>
          <w:bottom w:val="nil"/>
          <w:right w:val="nil"/>
          <w:between w:val="nil"/>
        </w:pBdr>
        <w:spacing w:after="0" w:line="240" w:lineRule="auto"/>
        <w:jc w:val="both"/>
        <w:rPr>
          <w:rFonts w:ascii="Arial" w:hAnsi="Arial" w:cs="Arial"/>
          <w:color w:val="000000"/>
        </w:rPr>
      </w:pPr>
      <w:r w:rsidRPr="00AE0B42">
        <w:rPr>
          <w:rFonts w:ascii="Arial" w:hAnsi="Arial" w:cs="Arial"/>
          <w:color w:val="000000"/>
        </w:rPr>
        <w:t>Por voluntad de cualquiera de LAS PARTES, comunicada por correo electrónico institucional, con al menos treinta (30) días de anticipación.</w:t>
      </w:r>
    </w:p>
    <w:p w14:paraId="03DE72D3" w14:textId="76FA8E04" w:rsidR="00B132C4" w:rsidRPr="00AE0B42" w:rsidRDefault="00B132C4" w:rsidP="00B132C4">
      <w:pPr>
        <w:numPr>
          <w:ilvl w:val="0"/>
          <w:numId w:val="5"/>
        </w:numPr>
        <w:pBdr>
          <w:top w:val="nil"/>
          <w:left w:val="nil"/>
          <w:bottom w:val="nil"/>
          <w:right w:val="nil"/>
          <w:between w:val="nil"/>
        </w:pBdr>
        <w:spacing w:after="0" w:line="240" w:lineRule="auto"/>
        <w:jc w:val="both"/>
        <w:rPr>
          <w:rFonts w:ascii="Arial" w:hAnsi="Arial" w:cs="Arial"/>
          <w:color w:val="000000"/>
        </w:rPr>
      </w:pPr>
      <w:r w:rsidRPr="00AE0B42">
        <w:rPr>
          <w:rFonts w:ascii="Arial" w:hAnsi="Arial" w:cs="Arial"/>
          <w:color w:val="000000"/>
        </w:rPr>
        <w:t>Por terminación unilateral debidamente motivada en caso de incumplimiento de los compromisos pactados en convenios específicos, previa notificación escrita a la otra PARTE, con un plazo de diez (10) días para remediar o justificar el incumplimiento.</w:t>
      </w:r>
    </w:p>
    <w:p w14:paraId="07E7BD08" w14:textId="77777777" w:rsidR="00B132C4" w:rsidRPr="00AE0B42" w:rsidRDefault="00B132C4" w:rsidP="00B132C4">
      <w:pPr>
        <w:numPr>
          <w:ilvl w:val="0"/>
          <w:numId w:val="5"/>
        </w:numPr>
        <w:pBdr>
          <w:top w:val="nil"/>
          <w:left w:val="nil"/>
          <w:bottom w:val="nil"/>
          <w:right w:val="nil"/>
          <w:between w:val="nil"/>
        </w:pBdr>
        <w:spacing w:after="0" w:line="240" w:lineRule="auto"/>
        <w:jc w:val="both"/>
        <w:rPr>
          <w:rFonts w:ascii="Arial" w:hAnsi="Arial" w:cs="Arial"/>
          <w:color w:val="000000"/>
        </w:rPr>
      </w:pPr>
      <w:r w:rsidRPr="00AE0B42">
        <w:rPr>
          <w:rFonts w:ascii="Arial" w:hAnsi="Arial" w:cs="Arial"/>
          <w:color w:val="000000"/>
        </w:rPr>
        <w:t>Por caso fortuito o fuerza mayor debidamente justificado, conforme a la definición del artículo 30 del Código Civil.</w:t>
      </w:r>
    </w:p>
    <w:p w14:paraId="6BC6F35A" w14:textId="77777777" w:rsidR="00B132C4" w:rsidRPr="00AE0B42" w:rsidRDefault="00B132C4" w:rsidP="00693E74">
      <w:pPr>
        <w:pBdr>
          <w:top w:val="nil"/>
          <w:left w:val="nil"/>
          <w:bottom w:val="nil"/>
          <w:right w:val="nil"/>
          <w:between w:val="nil"/>
        </w:pBdr>
        <w:spacing w:after="0" w:line="240" w:lineRule="auto"/>
        <w:jc w:val="both"/>
        <w:rPr>
          <w:rFonts w:ascii="Arial" w:hAnsi="Arial" w:cs="Arial"/>
          <w:color w:val="000000"/>
        </w:rPr>
      </w:pPr>
    </w:p>
    <w:p w14:paraId="4C71C8B8" w14:textId="6E92B048" w:rsidR="00B132C4" w:rsidRPr="00AE0B42" w:rsidRDefault="00B132C4" w:rsidP="00B132C4">
      <w:pPr>
        <w:jc w:val="both"/>
        <w:rPr>
          <w:rFonts w:ascii="Arial" w:hAnsi="Arial" w:cs="Arial"/>
          <w:b/>
        </w:rPr>
      </w:pPr>
      <w:r w:rsidRPr="00AE0B42">
        <w:rPr>
          <w:rFonts w:ascii="Arial" w:hAnsi="Arial" w:cs="Arial"/>
          <w:b/>
        </w:rPr>
        <w:t xml:space="preserve">CLÁUSULA DÉCIMA </w:t>
      </w:r>
      <w:r w:rsidR="006543A1">
        <w:rPr>
          <w:rFonts w:ascii="Arial" w:hAnsi="Arial" w:cs="Arial"/>
          <w:b/>
        </w:rPr>
        <w:t>QUINTA</w:t>
      </w:r>
      <w:r w:rsidRPr="00AE0B42">
        <w:rPr>
          <w:rFonts w:ascii="Arial" w:hAnsi="Arial" w:cs="Arial"/>
          <w:b/>
        </w:rPr>
        <w:t>. - SOLUCIÓN DE CONTROVERSIAS:</w:t>
      </w:r>
    </w:p>
    <w:p w14:paraId="6C56DB77" w14:textId="107D65DA" w:rsidR="00B132C4" w:rsidRPr="00AE0B42" w:rsidRDefault="00B132C4" w:rsidP="00B132C4">
      <w:pPr>
        <w:spacing w:line="240" w:lineRule="auto"/>
        <w:ind w:right="540"/>
        <w:jc w:val="both"/>
        <w:rPr>
          <w:rFonts w:ascii="Arial" w:eastAsia="Calibri" w:hAnsi="Arial" w:cs="Arial"/>
        </w:rPr>
      </w:pPr>
      <w:r w:rsidRPr="00AE0B42">
        <w:rPr>
          <w:rFonts w:ascii="Arial" w:eastAsia="Calibri" w:hAnsi="Arial" w:cs="Arial"/>
        </w:rPr>
        <w:lastRenderedPageBreak/>
        <w:t xml:space="preserve">LAS PARTES acuerdan que toda controversia o diferencia relacionada con este Convenio podrá ser resuelta con la asistencia de un mediador del Centro de Arbitraje y Mediación de la Cámara de Comercio Ecuatoriana Americana de Quito. </w:t>
      </w:r>
    </w:p>
    <w:p w14:paraId="1B68A3C0" w14:textId="2A3D3F0C" w:rsidR="00B132C4" w:rsidRPr="00AE0B42" w:rsidRDefault="00B132C4" w:rsidP="00B132C4">
      <w:pPr>
        <w:spacing w:line="240" w:lineRule="auto"/>
        <w:ind w:right="540"/>
        <w:jc w:val="both"/>
        <w:rPr>
          <w:rFonts w:ascii="Arial" w:eastAsia="Calibri" w:hAnsi="Arial" w:cs="Arial"/>
        </w:rPr>
      </w:pPr>
      <w:r w:rsidRPr="00AE0B42">
        <w:rPr>
          <w:rFonts w:ascii="Arial" w:eastAsia="Calibri" w:hAnsi="Arial" w:cs="Arial"/>
        </w:rPr>
        <w:t>En el evento de que el conflicto no fuere resuelto mediante este procedimiento o si alguna de LAS PARTES no desea acudir a mediación, LAS PARTES someten todas las controversias que tenga relación con este Convenio a la resolución de un Árbitro Único que se sujetará a lo dispuesto en la Ley de Arbitraje y Mediación, al Reglamento a la Ley de Arbitraje y Mediación y el Reglamento del Centro de Arbitraje y Mediación de la Cámara de Comercio Ecuatoriano Americana de Quito y las siguientes normas:</w:t>
      </w:r>
    </w:p>
    <w:p w14:paraId="185EB64C" w14:textId="77777777" w:rsidR="00B132C4" w:rsidRPr="00AE0B42" w:rsidRDefault="00B132C4" w:rsidP="00B132C4">
      <w:pPr>
        <w:numPr>
          <w:ilvl w:val="0"/>
          <w:numId w:val="6"/>
        </w:numPr>
        <w:spacing w:after="0" w:line="240" w:lineRule="auto"/>
        <w:ind w:right="540"/>
        <w:jc w:val="both"/>
        <w:rPr>
          <w:rFonts w:ascii="Arial" w:eastAsia="Calibri" w:hAnsi="Arial" w:cs="Arial"/>
        </w:rPr>
      </w:pPr>
      <w:r w:rsidRPr="00AE0B42">
        <w:rPr>
          <w:rFonts w:ascii="Arial" w:eastAsia="Calibri" w:hAnsi="Arial" w:cs="Arial"/>
        </w:rPr>
        <w:t>El procedimiento arbitral será confidencial;</w:t>
      </w:r>
    </w:p>
    <w:p w14:paraId="04844845" w14:textId="77777777" w:rsidR="00B132C4" w:rsidRPr="00AE0B42" w:rsidRDefault="00B132C4" w:rsidP="00B132C4">
      <w:pPr>
        <w:numPr>
          <w:ilvl w:val="0"/>
          <w:numId w:val="6"/>
        </w:numPr>
        <w:spacing w:after="0" w:line="240" w:lineRule="auto"/>
        <w:ind w:right="540"/>
        <w:jc w:val="both"/>
        <w:rPr>
          <w:rFonts w:ascii="Arial" w:eastAsia="Calibri" w:hAnsi="Arial" w:cs="Arial"/>
        </w:rPr>
      </w:pPr>
      <w:r w:rsidRPr="00AE0B42">
        <w:rPr>
          <w:rFonts w:ascii="Arial" w:eastAsia="Calibri" w:hAnsi="Arial" w:cs="Arial"/>
        </w:rPr>
        <w:t>El Tribunal Arbitral resolverá la controversia en derecho;</w:t>
      </w:r>
    </w:p>
    <w:p w14:paraId="61D53D8E" w14:textId="7A34CE48" w:rsidR="00B132C4" w:rsidRPr="00AE0B42" w:rsidRDefault="00B132C4" w:rsidP="00B132C4">
      <w:pPr>
        <w:numPr>
          <w:ilvl w:val="0"/>
          <w:numId w:val="6"/>
        </w:numPr>
        <w:spacing w:after="0" w:line="240" w:lineRule="auto"/>
        <w:ind w:right="540"/>
        <w:jc w:val="both"/>
        <w:rPr>
          <w:rFonts w:ascii="Arial" w:eastAsia="Calibri" w:hAnsi="Arial" w:cs="Arial"/>
        </w:rPr>
      </w:pPr>
      <w:r w:rsidRPr="00AE0B42">
        <w:rPr>
          <w:rFonts w:ascii="Arial" w:eastAsia="Calibri" w:hAnsi="Arial" w:cs="Arial"/>
        </w:rPr>
        <w:t>Cualquiera de LAS PARTES podrá solicitar la designación de un árbitro de emergencia conforme las reglas del Centro para que resuelva lo pertinente;</w:t>
      </w:r>
    </w:p>
    <w:p w14:paraId="4CA75D28" w14:textId="77777777" w:rsidR="00B132C4" w:rsidRPr="00AE0B42" w:rsidRDefault="00B132C4" w:rsidP="00B132C4">
      <w:pPr>
        <w:numPr>
          <w:ilvl w:val="0"/>
          <w:numId w:val="6"/>
        </w:numPr>
        <w:spacing w:after="0" w:line="240" w:lineRule="auto"/>
        <w:ind w:right="540"/>
        <w:jc w:val="both"/>
        <w:rPr>
          <w:rFonts w:ascii="Arial" w:eastAsia="Calibri" w:hAnsi="Arial" w:cs="Arial"/>
        </w:rPr>
      </w:pPr>
      <w:r w:rsidRPr="00AE0B42">
        <w:rPr>
          <w:rFonts w:ascii="Arial" w:eastAsia="Calibri" w:hAnsi="Arial" w:cs="Arial"/>
        </w:rPr>
        <w:t>El Tribunal Arbitral tendrá 120 días término para emitir su Laudo a contarse desde la Audiencia de Sustanciación en la cual se declarará competente, pudiendo el Árbitro Único prorrogar el término por una sola ocasión. Esta prórroga será en 150 días término, los cuales podrán ser prorrogables por 150 días adicionales;</w:t>
      </w:r>
    </w:p>
    <w:p w14:paraId="4BADA8F0" w14:textId="77777777" w:rsidR="00B132C4" w:rsidRPr="00AE0B42" w:rsidRDefault="00B132C4" w:rsidP="00B132C4">
      <w:pPr>
        <w:numPr>
          <w:ilvl w:val="0"/>
          <w:numId w:val="6"/>
        </w:numPr>
        <w:spacing w:after="0" w:line="240" w:lineRule="auto"/>
        <w:ind w:right="540"/>
        <w:jc w:val="both"/>
        <w:rPr>
          <w:rFonts w:ascii="Arial" w:eastAsia="Calibri" w:hAnsi="Arial" w:cs="Arial"/>
        </w:rPr>
      </w:pPr>
      <w:r w:rsidRPr="00AE0B42">
        <w:rPr>
          <w:rFonts w:ascii="Arial" w:eastAsia="Calibri" w:hAnsi="Arial" w:cs="Arial"/>
        </w:rPr>
        <w:t>La legislación aplicable a esta controversia será la ecuatoriana tanto para el desarrollo del proceso como para la resolución del fondo de la controversia;</w:t>
      </w:r>
    </w:p>
    <w:p w14:paraId="6036DE1F" w14:textId="77777777" w:rsidR="00B132C4" w:rsidRPr="00AE0B42" w:rsidRDefault="00B132C4" w:rsidP="00B132C4">
      <w:pPr>
        <w:numPr>
          <w:ilvl w:val="0"/>
          <w:numId w:val="6"/>
        </w:numPr>
        <w:spacing w:after="0" w:line="240" w:lineRule="auto"/>
        <w:ind w:right="540"/>
        <w:jc w:val="both"/>
        <w:rPr>
          <w:rFonts w:ascii="Arial" w:eastAsia="Calibri" w:hAnsi="Arial" w:cs="Arial"/>
        </w:rPr>
      </w:pPr>
      <w:r w:rsidRPr="00AE0B42">
        <w:rPr>
          <w:rFonts w:ascii="Arial" w:eastAsia="Calibri" w:hAnsi="Arial" w:cs="Arial"/>
        </w:rPr>
        <w:t>El idioma del arbitraje será el castellano;</w:t>
      </w:r>
    </w:p>
    <w:p w14:paraId="33F42A6C" w14:textId="18F101A8" w:rsidR="00B132C4" w:rsidRPr="00AE0B42" w:rsidRDefault="00B132C4" w:rsidP="00B132C4">
      <w:pPr>
        <w:numPr>
          <w:ilvl w:val="0"/>
          <w:numId w:val="6"/>
        </w:numPr>
        <w:spacing w:after="0" w:line="240" w:lineRule="auto"/>
        <w:ind w:right="540"/>
        <w:jc w:val="both"/>
        <w:rPr>
          <w:rFonts w:ascii="Arial" w:eastAsia="Calibri" w:hAnsi="Arial" w:cs="Arial"/>
        </w:rPr>
      </w:pPr>
      <w:r w:rsidRPr="00AE0B42">
        <w:rPr>
          <w:rFonts w:ascii="Arial" w:eastAsia="Calibri" w:hAnsi="Arial" w:cs="Arial"/>
        </w:rPr>
        <w:t>LAS PARTES están de acuerdo en excluir la aplicación del Código Orgánico General de Procesos para la sustanciación del presente arbitraje;</w:t>
      </w:r>
    </w:p>
    <w:p w14:paraId="390C3EF0" w14:textId="77777777" w:rsidR="00B132C4" w:rsidRPr="00AE0B42" w:rsidRDefault="00B132C4" w:rsidP="00B132C4">
      <w:pPr>
        <w:numPr>
          <w:ilvl w:val="0"/>
          <w:numId w:val="6"/>
        </w:numPr>
        <w:spacing w:after="0" w:line="240" w:lineRule="auto"/>
        <w:ind w:right="540"/>
        <w:jc w:val="both"/>
        <w:rPr>
          <w:rFonts w:ascii="Arial" w:eastAsia="Calibri" w:hAnsi="Arial" w:cs="Arial"/>
        </w:rPr>
      </w:pPr>
      <w:r w:rsidRPr="00AE0B42">
        <w:rPr>
          <w:rFonts w:ascii="Arial" w:eastAsia="Calibri" w:hAnsi="Arial" w:cs="Arial"/>
        </w:rPr>
        <w:t>En caso de conflicto en la eficacia o ejecución de la presente cláusula arbitral, el Tribunal Arbitral tendrá la facultad de tomar las decisiones correspondientes para el justo proceso y de analizar su competencia para conocer el proceso arbitral. No obstante, se ratifica que las partes expresan su voluntad de someter cualquier conflicto sea resuelto por medio de un Proceso Arbitral;</w:t>
      </w:r>
    </w:p>
    <w:p w14:paraId="25D73E87" w14:textId="133DCE82" w:rsidR="00B132C4" w:rsidRPr="00AE0B42" w:rsidRDefault="0012425D" w:rsidP="00B132C4">
      <w:pPr>
        <w:numPr>
          <w:ilvl w:val="0"/>
          <w:numId w:val="6"/>
        </w:numPr>
        <w:spacing w:after="0" w:line="240" w:lineRule="auto"/>
        <w:ind w:right="540"/>
        <w:jc w:val="both"/>
        <w:rPr>
          <w:rFonts w:ascii="Arial" w:eastAsia="Calibri" w:hAnsi="Arial" w:cs="Arial"/>
        </w:rPr>
      </w:pPr>
      <w:r w:rsidRPr="00AE0B42">
        <w:rPr>
          <w:rFonts w:ascii="Arial" w:eastAsia="Calibri" w:hAnsi="Arial" w:cs="Arial"/>
        </w:rPr>
        <w:t xml:space="preserve">LAS PARTES </w:t>
      </w:r>
      <w:r w:rsidR="00B132C4" w:rsidRPr="00AE0B42">
        <w:rPr>
          <w:rFonts w:ascii="Arial" w:eastAsia="Calibri" w:hAnsi="Arial" w:cs="Arial"/>
        </w:rPr>
        <w:t>renuncian a la jurisdicción ordinaria, se obligan a acatar el laudo que expida el Tribunal Arbitral y se comprometen a no interponer ningún tipo de recurso en contra del laudo arbitral a más de los permitidos en la ley;</w:t>
      </w:r>
    </w:p>
    <w:p w14:paraId="4D868381" w14:textId="77777777" w:rsidR="00B132C4" w:rsidRPr="00AE0B42" w:rsidRDefault="00B132C4" w:rsidP="00B132C4">
      <w:pPr>
        <w:numPr>
          <w:ilvl w:val="0"/>
          <w:numId w:val="6"/>
        </w:numPr>
        <w:spacing w:after="0" w:line="240" w:lineRule="auto"/>
        <w:ind w:right="540"/>
        <w:jc w:val="both"/>
        <w:rPr>
          <w:rFonts w:ascii="Arial" w:eastAsia="Calibri" w:hAnsi="Arial" w:cs="Arial"/>
        </w:rPr>
      </w:pPr>
      <w:r w:rsidRPr="00AE0B42">
        <w:rPr>
          <w:rFonts w:ascii="Arial" w:eastAsia="Calibri" w:hAnsi="Arial" w:cs="Arial"/>
        </w:rPr>
        <w:t>Para la ejecución de medidas cautelares el Tribunal Arbitral está facultado para solicitar el auxilio de los funcionarios públicos judiciales, policiales y administrativos sin que sea necesario recurrir a juez ordinario alguno; y</w:t>
      </w:r>
    </w:p>
    <w:p w14:paraId="272E6C05" w14:textId="7437B7A7" w:rsidR="00DB6390" w:rsidRDefault="00B132C4" w:rsidP="0055587A">
      <w:pPr>
        <w:numPr>
          <w:ilvl w:val="0"/>
          <w:numId w:val="6"/>
        </w:numPr>
        <w:spacing w:after="0" w:line="240" w:lineRule="auto"/>
        <w:ind w:right="540"/>
        <w:jc w:val="both"/>
        <w:rPr>
          <w:rFonts w:ascii="Arial" w:eastAsia="Calibri" w:hAnsi="Arial" w:cs="Arial"/>
        </w:rPr>
      </w:pPr>
      <w:r w:rsidRPr="00AE0B42">
        <w:rPr>
          <w:rFonts w:ascii="Arial" w:eastAsia="Calibri" w:hAnsi="Arial" w:cs="Arial"/>
        </w:rPr>
        <w:t>Quien sea condenado por el Laudo Arbitral deberá pagar los costos del arbitraje.</w:t>
      </w:r>
    </w:p>
    <w:p w14:paraId="06F8A28E" w14:textId="77777777" w:rsidR="00693E74" w:rsidRPr="00693E74" w:rsidRDefault="00693E74" w:rsidP="00693E74">
      <w:pPr>
        <w:spacing w:after="0" w:line="240" w:lineRule="auto"/>
        <w:ind w:left="720" w:right="540"/>
        <w:jc w:val="both"/>
        <w:rPr>
          <w:rFonts w:ascii="Arial" w:eastAsia="Calibri" w:hAnsi="Arial" w:cs="Arial"/>
        </w:rPr>
      </w:pPr>
    </w:p>
    <w:p w14:paraId="77D10D0D" w14:textId="12A0356E" w:rsidR="0055587A" w:rsidRPr="00AE0B42" w:rsidRDefault="0055587A" w:rsidP="0055587A">
      <w:pPr>
        <w:jc w:val="both"/>
        <w:rPr>
          <w:rFonts w:ascii="Arial" w:hAnsi="Arial" w:cs="Arial"/>
          <w:b/>
        </w:rPr>
      </w:pPr>
      <w:r w:rsidRPr="00AE0B42">
        <w:rPr>
          <w:rFonts w:ascii="Arial" w:hAnsi="Arial" w:cs="Arial"/>
          <w:b/>
        </w:rPr>
        <w:t xml:space="preserve">CLÁUSULA DÉCIMA </w:t>
      </w:r>
      <w:r w:rsidR="006543A1">
        <w:rPr>
          <w:rFonts w:ascii="Arial" w:hAnsi="Arial" w:cs="Arial"/>
          <w:b/>
        </w:rPr>
        <w:t>SEXTA</w:t>
      </w:r>
      <w:r w:rsidRPr="00AE0B42">
        <w:rPr>
          <w:rFonts w:ascii="Arial" w:hAnsi="Arial" w:cs="Arial"/>
          <w:b/>
        </w:rPr>
        <w:t xml:space="preserve">. – COMUNICACIONES: </w:t>
      </w:r>
    </w:p>
    <w:p w14:paraId="69230852" w14:textId="1B75FD34" w:rsidR="006911BB" w:rsidRDefault="0055587A" w:rsidP="006911BB">
      <w:pPr>
        <w:jc w:val="both"/>
        <w:rPr>
          <w:rFonts w:ascii="Arial" w:hAnsi="Arial" w:cs="Arial"/>
          <w:color w:val="000000"/>
        </w:rPr>
      </w:pPr>
      <w:r w:rsidRPr="00AE0B42">
        <w:rPr>
          <w:rFonts w:ascii="Arial" w:hAnsi="Arial" w:cs="Arial"/>
          <w:color w:val="000000"/>
        </w:rPr>
        <w:t>Las comunicaciones relacionadas con el presente Convenio Marco se realizarán preferentemente por medios electrónicos, incluyendo correo electrónico y otras plataformas de mensajería para fines informativos o de coordinación ordinaria</w:t>
      </w:r>
      <w:r w:rsidR="006543A1">
        <w:rPr>
          <w:rFonts w:ascii="Arial" w:hAnsi="Arial" w:cs="Arial"/>
          <w:color w:val="000000"/>
        </w:rPr>
        <w:t>:</w:t>
      </w:r>
    </w:p>
    <w:p w14:paraId="187F748E" w14:textId="09266CF6" w:rsidR="006543A1" w:rsidRDefault="006543A1" w:rsidP="006911BB">
      <w:pPr>
        <w:jc w:val="both"/>
        <w:rPr>
          <w:rFonts w:ascii="Arial" w:hAnsi="Arial" w:cs="Arial"/>
          <w:color w:val="000000"/>
        </w:rPr>
      </w:pPr>
      <w:r>
        <w:rPr>
          <w:rFonts w:ascii="Arial" w:hAnsi="Arial" w:cs="Arial"/>
          <w:color w:val="000000"/>
        </w:rPr>
        <w:t>A</w:t>
      </w:r>
      <w:r w:rsidR="004230DA">
        <w:rPr>
          <w:rFonts w:ascii="Arial" w:hAnsi="Arial" w:cs="Arial"/>
          <w:color w:val="000000"/>
        </w:rPr>
        <w:t xml:space="preserve"> </w:t>
      </w:r>
      <w:r>
        <w:rPr>
          <w:rFonts w:ascii="Arial" w:hAnsi="Arial" w:cs="Arial"/>
          <w:color w:val="000000"/>
        </w:rPr>
        <w:t xml:space="preserve">la </w:t>
      </w:r>
      <w:r w:rsidR="004230DA">
        <w:rPr>
          <w:rFonts w:ascii="Arial" w:hAnsi="Arial" w:cs="Arial"/>
          <w:color w:val="000000"/>
        </w:rPr>
        <w:t>FCD</w:t>
      </w:r>
      <w:r>
        <w:rPr>
          <w:rFonts w:ascii="Arial" w:hAnsi="Arial" w:cs="Arial"/>
          <w:color w:val="000000"/>
        </w:rPr>
        <w:t xml:space="preserve">, se notificará a los siguientes correos electrónicos: </w:t>
      </w:r>
      <w:r w:rsidR="00CE255F" w:rsidRPr="00CE255F">
        <w:rPr>
          <w:rFonts w:ascii="Arial" w:hAnsi="Arial" w:cs="Arial"/>
          <w:color w:val="000000"/>
          <w:highlight w:val="cyan"/>
        </w:rPr>
        <w:t>(INSERTAR CORREO)</w:t>
      </w:r>
    </w:p>
    <w:p w14:paraId="77DD5EB6" w14:textId="7A08BFB5" w:rsidR="006543A1" w:rsidRDefault="006543A1" w:rsidP="006543A1">
      <w:pPr>
        <w:jc w:val="both"/>
        <w:rPr>
          <w:rFonts w:ascii="Arial" w:hAnsi="Arial" w:cs="Arial"/>
          <w:color w:val="000000"/>
        </w:rPr>
      </w:pPr>
      <w:r>
        <w:rPr>
          <w:rFonts w:ascii="Arial" w:hAnsi="Arial" w:cs="Arial"/>
          <w:color w:val="000000"/>
        </w:rPr>
        <w:t xml:space="preserve">A la </w:t>
      </w:r>
      <w:r w:rsidR="00BF25CE" w:rsidRPr="00BF25CE">
        <w:rPr>
          <w:rFonts w:ascii="Arial" w:hAnsi="Arial" w:cs="Arial"/>
          <w:color w:val="000000"/>
          <w:highlight w:val="cyan"/>
        </w:rPr>
        <w:t>(INSERTAR</w:t>
      </w:r>
      <w:r w:rsidR="004230DA" w:rsidRPr="004230DA">
        <w:rPr>
          <w:rFonts w:ascii="Arial" w:hAnsi="Arial" w:cs="Arial"/>
          <w:color w:val="000000"/>
          <w:highlight w:val="cyan"/>
        </w:rPr>
        <w:t xml:space="preserve"> ABREVIATURA DEL COOPERANTE</w:t>
      </w:r>
      <w:r w:rsidR="00DB6390" w:rsidRPr="00DB6390">
        <w:rPr>
          <w:rFonts w:ascii="Arial" w:hAnsi="Arial" w:cs="Arial"/>
          <w:color w:val="000000"/>
          <w:highlight w:val="cyan"/>
        </w:rPr>
        <w:t>)</w:t>
      </w:r>
      <w:r>
        <w:rPr>
          <w:rFonts w:ascii="Arial" w:hAnsi="Arial" w:cs="Arial"/>
          <w:color w:val="000000"/>
        </w:rPr>
        <w:t xml:space="preserve"> se notificará a los siguientes correos electrónicos: </w:t>
      </w:r>
      <w:r w:rsidR="00CE255F" w:rsidRPr="00CE255F">
        <w:rPr>
          <w:rFonts w:ascii="Arial" w:hAnsi="Arial" w:cs="Arial"/>
          <w:color w:val="000000"/>
          <w:highlight w:val="cyan"/>
        </w:rPr>
        <w:t>(INSERTAR CORREO DEL COOPERANTE)</w:t>
      </w:r>
    </w:p>
    <w:p w14:paraId="1DF1755A" w14:textId="715FE5A2" w:rsidR="006911BB" w:rsidRPr="00AE0B42" w:rsidRDefault="0055587A" w:rsidP="006911BB">
      <w:pPr>
        <w:jc w:val="both"/>
        <w:rPr>
          <w:rFonts w:ascii="Arial" w:hAnsi="Arial" w:cs="Arial"/>
          <w:color w:val="000000"/>
        </w:rPr>
      </w:pPr>
      <w:r w:rsidRPr="00AE0B42">
        <w:rPr>
          <w:rFonts w:ascii="Arial" w:hAnsi="Arial" w:cs="Arial"/>
          <w:color w:val="000000"/>
        </w:rPr>
        <w:lastRenderedPageBreak/>
        <w:t xml:space="preserve">Las decisiones formales o comunicaciones vinculadas a acuerdos específicos deberán ser emitidas por correo electrónico desde y hacia las </w:t>
      </w:r>
      <w:r w:rsidR="00647A89">
        <w:rPr>
          <w:rFonts w:ascii="Arial" w:hAnsi="Arial" w:cs="Arial"/>
          <w:color w:val="000000"/>
        </w:rPr>
        <w:t xml:space="preserve">mencionadas </w:t>
      </w:r>
      <w:r w:rsidRPr="00AE0B42">
        <w:rPr>
          <w:rFonts w:ascii="Arial" w:hAnsi="Arial" w:cs="Arial"/>
          <w:color w:val="000000"/>
        </w:rPr>
        <w:t>direcciones institucion</w:t>
      </w:r>
      <w:r w:rsidR="00647A89">
        <w:rPr>
          <w:rFonts w:ascii="Arial" w:hAnsi="Arial" w:cs="Arial"/>
          <w:color w:val="000000"/>
        </w:rPr>
        <w:t>ales.</w:t>
      </w:r>
    </w:p>
    <w:p w14:paraId="35F03259" w14:textId="4DCB388E" w:rsidR="006911BB" w:rsidRPr="00AE0B42" w:rsidRDefault="0055587A" w:rsidP="006911BB">
      <w:pPr>
        <w:jc w:val="both"/>
        <w:rPr>
          <w:rFonts w:ascii="Arial" w:hAnsi="Arial" w:cs="Arial"/>
          <w:color w:val="000000"/>
        </w:rPr>
      </w:pPr>
      <w:r w:rsidRPr="00AE0B42">
        <w:rPr>
          <w:rFonts w:ascii="Arial" w:hAnsi="Arial" w:cs="Arial"/>
          <w:color w:val="000000"/>
        </w:rPr>
        <w:t>Cualquier cambio en la información de contacto deberá ser notificado por escrito a la otra Parte mediante correo electrónico, por el representante legal o el administrador/a de</w:t>
      </w:r>
      <w:r w:rsidR="00647A89">
        <w:rPr>
          <w:rFonts w:ascii="Arial" w:hAnsi="Arial" w:cs="Arial"/>
          <w:color w:val="000000"/>
        </w:rPr>
        <w:t xml:space="preserve"> este </w:t>
      </w:r>
      <w:r w:rsidRPr="00AE0B42">
        <w:rPr>
          <w:rFonts w:ascii="Arial" w:hAnsi="Arial" w:cs="Arial"/>
          <w:color w:val="000000"/>
        </w:rPr>
        <w:t>Convenio.</w:t>
      </w:r>
    </w:p>
    <w:p w14:paraId="0F04E204" w14:textId="48CC2213" w:rsidR="0055587A" w:rsidRPr="00AE0B42" w:rsidRDefault="0055587A" w:rsidP="006911BB">
      <w:pPr>
        <w:jc w:val="both"/>
        <w:rPr>
          <w:rFonts w:ascii="Arial" w:hAnsi="Arial" w:cs="Arial"/>
        </w:rPr>
      </w:pPr>
      <w:r w:rsidRPr="00AE0B42">
        <w:rPr>
          <w:rFonts w:ascii="Arial" w:hAnsi="Arial" w:cs="Arial"/>
        </w:rPr>
        <w:t xml:space="preserve">En constancia de lo acordado, se firma el presente Convenio en </w:t>
      </w:r>
      <w:r w:rsidR="00DB6390" w:rsidRPr="00AE0B42">
        <w:rPr>
          <w:rFonts w:ascii="Arial" w:hAnsi="Arial" w:cs="Arial"/>
        </w:rPr>
        <w:t>unos dos ejemplares</w:t>
      </w:r>
      <w:r w:rsidR="00647A89">
        <w:rPr>
          <w:rFonts w:ascii="Arial" w:hAnsi="Arial" w:cs="Arial"/>
        </w:rPr>
        <w:t xml:space="preserve"> </w:t>
      </w:r>
      <w:r w:rsidRPr="00AE0B42">
        <w:rPr>
          <w:rFonts w:ascii="Arial" w:hAnsi="Arial" w:cs="Arial"/>
        </w:rPr>
        <w:t>mediante firma electrónica.</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18"/>
        <w:gridCol w:w="4318"/>
      </w:tblGrid>
      <w:tr w:rsidR="005E1114" w:rsidRPr="00AE0B42" w14:paraId="5FF31F21" w14:textId="77777777" w:rsidTr="00CF6441">
        <w:tc>
          <w:tcPr>
            <w:tcW w:w="4318" w:type="dxa"/>
          </w:tcPr>
          <w:p w14:paraId="0C273823" w14:textId="77777777" w:rsidR="005E1114" w:rsidRPr="00AE0B42" w:rsidRDefault="005E1114" w:rsidP="00CF6441">
            <w:pPr>
              <w:rPr>
                <w:rFonts w:ascii="Arial" w:hAnsi="Arial" w:cs="Arial"/>
                <w:b/>
                <w:bCs/>
              </w:rPr>
            </w:pPr>
            <w:r w:rsidRPr="00AE0B42">
              <w:rPr>
                <w:rFonts w:ascii="Arial" w:hAnsi="Arial" w:cs="Arial"/>
                <w:b/>
                <w:bCs/>
              </w:rPr>
              <w:t>POR LA FUNDACIÓN CHARLES DARWIN</w:t>
            </w:r>
          </w:p>
        </w:tc>
        <w:tc>
          <w:tcPr>
            <w:tcW w:w="4318" w:type="dxa"/>
          </w:tcPr>
          <w:p w14:paraId="57A13ECD" w14:textId="1A7BFB1D" w:rsidR="005E1114" w:rsidRPr="00AE0B42" w:rsidRDefault="00DB6390" w:rsidP="00CF6441">
            <w:pPr>
              <w:rPr>
                <w:rFonts w:ascii="Arial" w:hAnsi="Arial" w:cs="Arial"/>
                <w:b/>
                <w:bCs/>
              </w:rPr>
            </w:pPr>
            <w:r>
              <w:rPr>
                <w:rFonts w:ascii="Arial" w:hAnsi="Arial" w:cs="Arial"/>
                <w:b/>
                <w:bCs/>
              </w:rPr>
              <w:t xml:space="preserve">       </w:t>
            </w:r>
            <w:r w:rsidR="00BF25CE" w:rsidRPr="00AE0B42">
              <w:rPr>
                <w:rFonts w:ascii="Arial" w:hAnsi="Arial" w:cs="Arial"/>
                <w:b/>
                <w:bCs/>
              </w:rPr>
              <w:t>POR (</w:t>
            </w:r>
            <w:r w:rsidR="00BF25CE" w:rsidRPr="00BF25CE">
              <w:rPr>
                <w:rFonts w:ascii="Arial" w:hAnsi="Arial" w:cs="Arial"/>
                <w:b/>
                <w:bCs/>
                <w:highlight w:val="cyan"/>
              </w:rPr>
              <w:t>INSERTAR)</w:t>
            </w:r>
          </w:p>
        </w:tc>
      </w:tr>
      <w:tr w:rsidR="00DB6390" w:rsidRPr="00AE0B42" w14:paraId="50141B90" w14:textId="77777777" w:rsidTr="00CF6441">
        <w:tc>
          <w:tcPr>
            <w:tcW w:w="4318" w:type="dxa"/>
          </w:tcPr>
          <w:p w14:paraId="42C8E28B" w14:textId="77777777" w:rsidR="00DB6390" w:rsidRPr="00AE0B42" w:rsidRDefault="00DB6390" w:rsidP="00CF6441">
            <w:pPr>
              <w:rPr>
                <w:rFonts w:ascii="Arial" w:hAnsi="Arial" w:cs="Arial"/>
                <w:b/>
                <w:bCs/>
              </w:rPr>
            </w:pPr>
          </w:p>
        </w:tc>
        <w:tc>
          <w:tcPr>
            <w:tcW w:w="4318" w:type="dxa"/>
          </w:tcPr>
          <w:p w14:paraId="2FA7B694" w14:textId="77777777" w:rsidR="00DB6390" w:rsidRPr="00AE0B42" w:rsidRDefault="00DB6390" w:rsidP="00CF6441">
            <w:pPr>
              <w:rPr>
                <w:rFonts w:ascii="Arial" w:hAnsi="Arial" w:cs="Arial"/>
                <w:b/>
                <w:bCs/>
              </w:rPr>
            </w:pPr>
          </w:p>
        </w:tc>
      </w:tr>
      <w:tr w:rsidR="00DB6390" w:rsidRPr="00AE0B42" w14:paraId="507953C7" w14:textId="77777777" w:rsidTr="00CF6441">
        <w:tc>
          <w:tcPr>
            <w:tcW w:w="4318" w:type="dxa"/>
          </w:tcPr>
          <w:p w14:paraId="2CC21475" w14:textId="77777777" w:rsidR="00DB6390" w:rsidRPr="00AE0B42" w:rsidRDefault="00DB6390" w:rsidP="00CF6441">
            <w:pPr>
              <w:rPr>
                <w:rFonts w:ascii="Arial" w:hAnsi="Arial" w:cs="Arial"/>
                <w:b/>
                <w:bCs/>
              </w:rPr>
            </w:pPr>
          </w:p>
        </w:tc>
        <w:tc>
          <w:tcPr>
            <w:tcW w:w="4318" w:type="dxa"/>
          </w:tcPr>
          <w:p w14:paraId="2C97A3F2" w14:textId="77777777" w:rsidR="00DB6390" w:rsidRPr="00AE0B42" w:rsidRDefault="00DB6390" w:rsidP="00CF6441">
            <w:pPr>
              <w:rPr>
                <w:rFonts w:ascii="Arial" w:hAnsi="Arial" w:cs="Arial"/>
                <w:b/>
                <w:bCs/>
              </w:rPr>
            </w:pPr>
          </w:p>
        </w:tc>
      </w:tr>
      <w:tr w:rsidR="005E1114" w:rsidRPr="00AE0B42" w14:paraId="16FBB79E" w14:textId="77777777" w:rsidTr="00CF6441">
        <w:tc>
          <w:tcPr>
            <w:tcW w:w="4318" w:type="dxa"/>
          </w:tcPr>
          <w:p w14:paraId="001634D6" w14:textId="6C1C7B92" w:rsidR="00DB6390" w:rsidRDefault="00DB6390" w:rsidP="00CF6441">
            <w:pPr>
              <w:rPr>
                <w:rFonts w:ascii="Arial" w:hAnsi="Arial" w:cs="Arial"/>
              </w:rPr>
            </w:pPr>
            <w:r>
              <w:rPr>
                <w:rFonts w:ascii="Arial" w:hAnsi="Arial" w:cs="Arial"/>
              </w:rPr>
              <w:t>___________________</w:t>
            </w:r>
          </w:p>
          <w:p w14:paraId="0CFE1AF8" w14:textId="598FE377" w:rsidR="005E1114" w:rsidRPr="00AE0B42" w:rsidRDefault="005E1114" w:rsidP="00CF6441">
            <w:pPr>
              <w:rPr>
                <w:rFonts w:ascii="Arial" w:hAnsi="Arial" w:cs="Arial"/>
              </w:rPr>
            </w:pPr>
            <w:proofErr w:type="spellStart"/>
            <w:r w:rsidRPr="00AE0B42">
              <w:rPr>
                <w:rFonts w:ascii="Arial" w:hAnsi="Arial" w:cs="Arial"/>
              </w:rPr>
              <w:t>Rakan</w:t>
            </w:r>
            <w:proofErr w:type="spellEnd"/>
            <w:r w:rsidRPr="00AE0B42">
              <w:rPr>
                <w:rFonts w:ascii="Arial" w:hAnsi="Arial" w:cs="Arial"/>
              </w:rPr>
              <w:t xml:space="preserve"> </w:t>
            </w:r>
            <w:proofErr w:type="spellStart"/>
            <w:r w:rsidRPr="00AE0B42">
              <w:rPr>
                <w:rFonts w:ascii="Arial" w:hAnsi="Arial" w:cs="Arial"/>
              </w:rPr>
              <w:t>Zahawi</w:t>
            </w:r>
            <w:proofErr w:type="spellEnd"/>
          </w:p>
        </w:tc>
        <w:tc>
          <w:tcPr>
            <w:tcW w:w="4318" w:type="dxa"/>
          </w:tcPr>
          <w:p w14:paraId="0B5D57BD" w14:textId="1DFEE4A0" w:rsidR="005E1114" w:rsidRPr="00AE0B42" w:rsidRDefault="00DB6390" w:rsidP="00CF6441">
            <w:pPr>
              <w:rPr>
                <w:rFonts w:ascii="Arial" w:hAnsi="Arial" w:cs="Arial"/>
              </w:rPr>
            </w:pPr>
            <w:r>
              <w:rPr>
                <w:rFonts w:ascii="Arial" w:hAnsi="Arial" w:cs="Arial"/>
              </w:rPr>
              <w:t xml:space="preserve">       </w:t>
            </w:r>
            <w:r w:rsidR="005E1114" w:rsidRPr="00AE0B42">
              <w:rPr>
                <w:rFonts w:ascii="Arial" w:hAnsi="Arial" w:cs="Arial"/>
              </w:rPr>
              <w:t>____________________</w:t>
            </w:r>
          </w:p>
        </w:tc>
      </w:tr>
      <w:tr w:rsidR="005E1114" w:rsidRPr="00AE0B42" w14:paraId="3041B61D" w14:textId="77777777" w:rsidTr="00CF6441">
        <w:tc>
          <w:tcPr>
            <w:tcW w:w="4318" w:type="dxa"/>
          </w:tcPr>
          <w:p w14:paraId="51BFE697" w14:textId="3D5CBE62" w:rsidR="005E1114" w:rsidRPr="00AE0B42" w:rsidRDefault="005E1114" w:rsidP="00CF6441">
            <w:pPr>
              <w:rPr>
                <w:rFonts w:ascii="Arial" w:hAnsi="Arial" w:cs="Arial"/>
              </w:rPr>
            </w:pPr>
            <w:proofErr w:type="spellStart"/>
            <w:r w:rsidRPr="00AE0B42">
              <w:rPr>
                <w:rFonts w:ascii="Arial" w:hAnsi="Arial" w:cs="Arial"/>
              </w:rPr>
              <w:t>Diector</w:t>
            </w:r>
            <w:proofErr w:type="spellEnd"/>
            <w:r w:rsidRPr="00AE0B42">
              <w:rPr>
                <w:rFonts w:ascii="Arial" w:hAnsi="Arial" w:cs="Arial"/>
              </w:rPr>
              <w:t xml:space="preserve"> Ejecutivo</w:t>
            </w:r>
          </w:p>
        </w:tc>
        <w:tc>
          <w:tcPr>
            <w:tcW w:w="4318" w:type="dxa"/>
          </w:tcPr>
          <w:p w14:paraId="49FDFF8E" w14:textId="59E468D3" w:rsidR="005E1114" w:rsidRPr="00AE0B42" w:rsidRDefault="00DB6390" w:rsidP="00CF6441">
            <w:pPr>
              <w:rPr>
                <w:rFonts w:ascii="Arial" w:hAnsi="Arial" w:cs="Arial"/>
              </w:rPr>
            </w:pPr>
            <w:r w:rsidRPr="00DB6390">
              <w:rPr>
                <w:rFonts w:ascii="Arial" w:hAnsi="Arial" w:cs="Arial"/>
              </w:rPr>
              <w:t xml:space="preserve">   </w:t>
            </w:r>
            <w:r w:rsidR="00BF25CE">
              <w:rPr>
                <w:rFonts w:ascii="Arial" w:hAnsi="Arial" w:cs="Arial"/>
                <w:highlight w:val="cyan"/>
              </w:rPr>
              <w:t>(</w:t>
            </w:r>
            <w:r w:rsidR="00BF25CE" w:rsidRPr="00BF25CE">
              <w:rPr>
                <w:rFonts w:ascii="Arial" w:hAnsi="Arial" w:cs="Arial"/>
                <w:highlight w:val="cyan"/>
              </w:rPr>
              <w:t>INSERTAR</w:t>
            </w:r>
            <w:r w:rsidR="004230DA" w:rsidRPr="004230DA">
              <w:rPr>
                <w:rFonts w:ascii="Arial" w:hAnsi="Arial" w:cs="Arial"/>
                <w:highlight w:val="cyan"/>
              </w:rPr>
              <w:t xml:space="preserve"> CON NOMBRE Y CARGO</w:t>
            </w:r>
            <w:r w:rsidR="00BF25CE">
              <w:rPr>
                <w:rFonts w:ascii="Arial" w:hAnsi="Arial" w:cs="Arial"/>
                <w:highlight w:val="cyan"/>
              </w:rPr>
              <w:t>)</w:t>
            </w:r>
          </w:p>
        </w:tc>
      </w:tr>
    </w:tbl>
    <w:p w14:paraId="42BAA705" w14:textId="3D2943C6" w:rsidR="00DB6390" w:rsidRPr="00DB6390" w:rsidRDefault="00DB6390" w:rsidP="00DB6390">
      <w:pPr>
        <w:tabs>
          <w:tab w:val="left" w:pos="1110"/>
        </w:tabs>
        <w:rPr>
          <w:rFonts w:ascii="Arial" w:hAnsi="Arial" w:cs="Arial"/>
        </w:rPr>
      </w:pPr>
    </w:p>
    <w:sectPr w:rsidR="00DB6390" w:rsidRPr="00DB6390" w:rsidSect="00CE255F">
      <w:headerReference w:type="default" r:id="rId7"/>
      <w:footerReference w:type="default" r:id="rId8"/>
      <w:pgSz w:w="12240" w:h="15840"/>
      <w:pgMar w:top="1440" w:right="1440" w:bottom="1440" w:left="1440" w:header="79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F9CC" w14:textId="77777777" w:rsidR="00ED6C69" w:rsidRDefault="00ED6C69">
      <w:pPr>
        <w:spacing w:after="0" w:line="240" w:lineRule="auto"/>
      </w:pPr>
      <w:r>
        <w:separator/>
      </w:r>
    </w:p>
  </w:endnote>
  <w:endnote w:type="continuationSeparator" w:id="0">
    <w:p w14:paraId="477092A3" w14:textId="77777777" w:rsidR="00ED6C69" w:rsidRDefault="00ED6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80CB" w14:textId="550C9A48" w:rsidR="00DB6390" w:rsidRPr="00587204" w:rsidRDefault="00DB6390" w:rsidP="00DB6390">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w:t>
    </w:r>
    <w:proofErr w:type="spellStart"/>
    <w:r w:rsidRPr="005119A6">
      <w:rPr>
        <w:color w:val="131B4D"/>
        <w:sz w:val="17"/>
        <w:szCs w:val="17"/>
      </w:rPr>
      <w:t>The</w:t>
    </w:r>
    <w:proofErr w:type="spellEnd"/>
    <w:r w:rsidRPr="005119A6">
      <w:rPr>
        <w:color w:val="131B4D"/>
        <w:sz w:val="17"/>
        <w:szCs w:val="17"/>
      </w:rPr>
      <w:t xml:space="preserve"> ‘Charles Darwin </w:t>
    </w:r>
    <w:proofErr w:type="spellStart"/>
    <w:r w:rsidRPr="005119A6">
      <w:rPr>
        <w:color w:val="131B4D"/>
        <w:sz w:val="17"/>
        <w:szCs w:val="17"/>
      </w:rPr>
      <w:t>Foundation</w:t>
    </w:r>
    <w:proofErr w:type="spellEnd"/>
    <w:r w:rsidRPr="005119A6">
      <w:rPr>
        <w:color w:val="131B4D"/>
        <w:sz w:val="17"/>
        <w:szCs w:val="17"/>
      </w:rPr>
      <w:t xml:space="preserve"> </w:t>
    </w:r>
    <w:proofErr w:type="spellStart"/>
    <w:r w:rsidRPr="005119A6">
      <w:rPr>
        <w:color w:val="131B4D"/>
        <w:sz w:val="17"/>
        <w:szCs w:val="17"/>
      </w:rPr>
      <w:t>for</w:t>
    </w:r>
    <w:proofErr w:type="spellEnd"/>
    <w:r w:rsidRPr="005119A6">
      <w:rPr>
        <w:color w:val="131B4D"/>
        <w:sz w:val="17"/>
        <w:szCs w:val="17"/>
      </w:rPr>
      <w:t xml:space="preserve"> </w:t>
    </w:r>
    <w:proofErr w:type="spellStart"/>
    <w:r w:rsidRPr="005119A6">
      <w:rPr>
        <w:color w:val="131B4D"/>
        <w:sz w:val="17"/>
        <w:szCs w:val="17"/>
      </w:rPr>
      <w:t>the</w:t>
    </w:r>
    <w:proofErr w:type="spellEnd"/>
    <w:r w:rsidRPr="005119A6">
      <w:rPr>
        <w:color w:val="131B4D"/>
        <w:sz w:val="17"/>
        <w:szCs w:val="17"/>
      </w:rPr>
      <w:t xml:space="preserve"> </w:t>
    </w:r>
    <w:proofErr w:type="spellStart"/>
    <w:r w:rsidRPr="005119A6">
      <w:rPr>
        <w:color w:val="131B4D"/>
        <w:sz w:val="17"/>
        <w:szCs w:val="17"/>
      </w:rPr>
      <w:t>Galapagos</w:t>
    </w:r>
    <w:proofErr w:type="spellEnd"/>
    <w:r w:rsidRPr="005119A6">
      <w:rPr>
        <w:color w:val="131B4D"/>
        <w:sz w:val="17"/>
        <w:szCs w:val="17"/>
      </w:rPr>
      <w:t xml:space="preserve"> </w:t>
    </w:r>
    <w:proofErr w:type="spellStart"/>
    <w:r w:rsidRPr="005119A6">
      <w:rPr>
        <w:color w:val="131B4D"/>
        <w:sz w:val="17"/>
        <w:szCs w:val="17"/>
      </w:rPr>
      <w:t>Islands</w:t>
    </w:r>
    <w:proofErr w:type="spellEnd"/>
    <w:r w:rsidRPr="005119A6">
      <w:rPr>
        <w:color w:val="131B4D"/>
        <w:sz w:val="17"/>
        <w:szCs w:val="17"/>
      </w:rPr>
      <w:t>’, in French ‘</w:t>
    </w:r>
    <w:proofErr w:type="spellStart"/>
    <w:r w:rsidRPr="005119A6">
      <w:rPr>
        <w:color w:val="131B4D"/>
        <w:sz w:val="17"/>
        <w:szCs w:val="17"/>
      </w:rPr>
      <w:t>Fondation</w:t>
    </w:r>
    <w:proofErr w:type="spellEnd"/>
    <w:r w:rsidRPr="005119A6">
      <w:rPr>
        <w:color w:val="131B4D"/>
        <w:sz w:val="17"/>
        <w:szCs w:val="17"/>
      </w:rPr>
      <w:t xml:space="preserve"> Charles Darwin </w:t>
    </w:r>
    <w:proofErr w:type="spellStart"/>
    <w:r w:rsidRPr="005119A6">
      <w:rPr>
        <w:color w:val="131B4D"/>
        <w:sz w:val="17"/>
        <w:szCs w:val="17"/>
      </w:rPr>
      <w:t>pour</w:t>
    </w:r>
    <w:proofErr w:type="spellEnd"/>
    <w:r w:rsidRPr="005119A6">
      <w:rPr>
        <w:color w:val="131B4D"/>
        <w:sz w:val="17"/>
        <w:szCs w:val="17"/>
      </w:rPr>
      <w:t xml:space="preserve"> les </w:t>
    </w:r>
    <w:proofErr w:type="spellStart"/>
    <w:r w:rsidRPr="005119A6">
      <w:rPr>
        <w:color w:val="131B4D"/>
        <w:sz w:val="17"/>
        <w:szCs w:val="17"/>
      </w:rPr>
      <w:t>îles</w:t>
    </w:r>
    <w:proofErr w:type="spellEnd"/>
    <w:r w:rsidRPr="005119A6">
      <w:rPr>
        <w:color w:val="131B4D"/>
        <w:sz w:val="17"/>
        <w:szCs w:val="17"/>
      </w:rPr>
      <w:t xml:space="preserve"> </w:t>
    </w:r>
    <w:proofErr w:type="spellStart"/>
    <w:r w:rsidRPr="005119A6">
      <w:rPr>
        <w:color w:val="131B4D"/>
        <w:sz w:val="17"/>
        <w:szCs w:val="17"/>
      </w:rPr>
      <w:t>Galapagos</w:t>
    </w:r>
    <w:proofErr w:type="spellEnd"/>
    <w:r w:rsidRPr="005119A6">
      <w:rPr>
        <w:color w:val="131B4D"/>
        <w:sz w:val="17"/>
        <w:szCs w:val="17"/>
      </w:rPr>
      <w:t xml:space="preserve">”, </w:t>
    </w:r>
    <w:proofErr w:type="spellStart"/>
    <w:r w:rsidRPr="005119A6">
      <w:rPr>
        <w:color w:val="131B4D"/>
        <w:sz w:val="17"/>
        <w:szCs w:val="17"/>
      </w:rPr>
      <w:t>Association</w:t>
    </w:r>
    <w:proofErr w:type="spellEnd"/>
    <w:r w:rsidRPr="005119A6">
      <w:rPr>
        <w:color w:val="131B4D"/>
        <w:sz w:val="17"/>
        <w:szCs w:val="17"/>
      </w:rPr>
      <w:t xml:space="preserve"> </w:t>
    </w:r>
    <w:proofErr w:type="spellStart"/>
    <w:r w:rsidRPr="005119A6">
      <w:rPr>
        <w:color w:val="131B4D"/>
        <w:sz w:val="17"/>
        <w:szCs w:val="17"/>
      </w:rPr>
      <w:t>internationale</w:t>
    </w:r>
    <w:proofErr w:type="spellEnd"/>
    <w:r w:rsidRPr="005119A6">
      <w:rPr>
        <w:color w:val="131B4D"/>
        <w:sz w:val="17"/>
        <w:szCs w:val="17"/>
      </w:rPr>
      <w:t xml:space="preserve"> </w:t>
    </w:r>
    <w:proofErr w:type="spellStart"/>
    <w:r w:rsidRPr="005119A6">
      <w:rPr>
        <w:color w:val="131B4D"/>
        <w:sz w:val="17"/>
        <w:szCs w:val="17"/>
      </w:rPr>
      <w:t>sans</w:t>
    </w:r>
    <w:proofErr w:type="spellEnd"/>
    <w:r w:rsidRPr="005119A6">
      <w:rPr>
        <w:color w:val="131B4D"/>
        <w:sz w:val="17"/>
        <w:szCs w:val="17"/>
      </w:rPr>
      <w:t xml:space="preserve"> </w:t>
    </w:r>
    <w:proofErr w:type="spellStart"/>
    <w:r w:rsidRPr="005119A6">
      <w:rPr>
        <w:color w:val="131B4D"/>
        <w:sz w:val="17"/>
        <w:szCs w:val="17"/>
      </w:rPr>
      <w:t>but</w:t>
    </w:r>
    <w:proofErr w:type="spellEnd"/>
    <w:r w:rsidRPr="005119A6">
      <w:rPr>
        <w:color w:val="131B4D"/>
        <w:sz w:val="17"/>
        <w:szCs w:val="17"/>
      </w:rPr>
      <w:t xml:space="preserve"> </w:t>
    </w:r>
    <w:proofErr w:type="spellStart"/>
    <w:r w:rsidRPr="005119A6">
      <w:rPr>
        <w:color w:val="131B4D"/>
        <w:sz w:val="17"/>
        <w:szCs w:val="17"/>
      </w:rPr>
      <w:t>lucratif</w:t>
    </w:r>
    <w:proofErr w:type="spellEnd"/>
    <w:r w:rsidRPr="005119A6">
      <w:rPr>
        <w:color w:val="131B4D"/>
        <w:sz w:val="17"/>
        <w:szCs w:val="17"/>
      </w:rPr>
      <w:t xml:space="preserve"> (AISBL), has </w:t>
    </w:r>
    <w:proofErr w:type="spellStart"/>
    <w:r w:rsidRPr="005119A6">
      <w:rPr>
        <w:color w:val="131B4D"/>
        <w:sz w:val="17"/>
        <w:szCs w:val="17"/>
      </w:rPr>
      <w:t>its</w:t>
    </w:r>
    <w:proofErr w:type="spellEnd"/>
    <w:r w:rsidRPr="005119A6">
      <w:rPr>
        <w:color w:val="131B4D"/>
        <w:sz w:val="17"/>
        <w:szCs w:val="17"/>
      </w:rPr>
      <w:t xml:space="preserve"> </w:t>
    </w:r>
    <w:proofErr w:type="spellStart"/>
    <w:r w:rsidRPr="005119A6">
      <w:rPr>
        <w:color w:val="131B4D"/>
        <w:sz w:val="17"/>
        <w:szCs w:val="17"/>
      </w:rPr>
      <w:t>registered</w:t>
    </w:r>
    <w:proofErr w:type="spellEnd"/>
    <w:r w:rsidRPr="005119A6">
      <w:rPr>
        <w:color w:val="131B4D"/>
        <w:sz w:val="17"/>
        <w:szCs w:val="17"/>
      </w:rPr>
      <w:t xml:space="preserve"> office at 54 Avenue Louise, 1050 </w:t>
    </w:r>
    <w:proofErr w:type="spellStart"/>
    <w:r w:rsidRPr="005119A6">
      <w:rPr>
        <w:color w:val="131B4D"/>
        <w:sz w:val="17"/>
        <w:szCs w:val="17"/>
      </w:rPr>
      <w:t>Brussels</w:t>
    </w:r>
    <w:proofErr w:type="spellEnd"/>
    <w:r w:rsidRPr="005119A6">
      <w:rPr>
        <w:color w:val="131B4D"/>
        <w:sz w:val="17"/>
        <w:szCs w:val="17"/>
      </w:rPr>
      <w:t xml:space="preserve">, </w:t>
    </w:r>
    <w:proofErr w:type="spellStart"/>
    <w:r w:rsidRPr="005119A6">
      <w:rPr>
        <w:color w:val="131B4D"/>
        <w:sz w:val="17"/>
        <w:szCs w:val="17"/>
      </w:rPr>
      <w:t>Belgium</w:t>
    </w:r>
    <w:proofErr w:type="spellEnd"/>
    <w:r w:rsidRPr="005119A6">
      <w:rPr>
        <w:color w:val="131B4D"/>
        <w:sz w:val="17"/>
        <w:szCs w:val="17"/>
      </w:rPr>
      <w:t xml:space="preserve">. </w:t>
    </w:r>
    <w:r w:rsidRPr="00587204">
      <w:rPr>
        <w:color w:val="131B4D"/>
        <w:sz w:val="17"/>
        <w:szCs w:val="17"/>
        <w:lang w:val="en-US"/>
      </w:rPr>
      <w:t>Trade Registry # 0409.359.103</w:t>
    </w:r>
  </w:p>
  <w:p w14:paraId="3FE0113D" w14:textId="60EE4BEC" w:rsidR="00DB6390" w:rsidRDefault="00DB6390" w:rsidP="00693E7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 xml:space="preserve">www.darwinfoundation.org  </w:t>
    </w:r>
    <w:hyperlink r:id="rId1" w:history="1">
      <w:r w:rsidR="00CE255F" w:rsidRPr="00A0298D">
        <w:rPr>
          <w:rStyle w:val="Hipervnculo"/>
          <w:b/>
          <w:bCs/>
          <w:sz w:val="17"/>
          <w:szCs w:val="17"/>
          <w:lang w:val="en-US"/>
        </w:rPr>
        <w:t>cdrs@fcdarwin.org.ec</w:t>
      </w:r>
    </w:hyperlink>
  </w:p>
  <w:p w14:paraId="3AC3FE99" w14:textId="24C8F47D" w:rsidR="00CE255F" w:rsidRPr="00693E74" w:rsidRDefault="00CE255F" w:rsidP="00693E74">
    <w:pPr>
      <w:pStyle w:val="Piedepgina"/>
      <w:tabs>
        <w:tab w:val="clear" w:pos="8504"/>
      </w:tabs>
      <w:spacing w:line="480" w:lineRule="auto"/>
      <w:ind w:left="-1418" w:right="-1277" w:firstLine="142"/>
      <w:jc w:val="center"/>
      <w:rPr>
        <w:b/>
        <w:bCs/>
        <w:color w:val="131B4D"/>
        <w:sz w:val="17"/>
        <w:szCs w:val="17"/>
        <w:lang w:val="en-US"/>
      </w:rPr>
    </w:pPr>
    <w:r>
      <w:rPr>
        <w:b/>
        <w:bCs/>
        <w:color w:val="131B4D"/>
        <w:sz w:val="17"/>
        <w:szCs w:val="17"/>
        <w:lang w:val="en-US"/>
      </w:rPr>
      <w:t xml:space="preserve">                                                                                                                                                                                                                          </w:t>
    </w:r>
    <w:r w:rsidRPr="00CE255F">
      <w:rPr>
        <w:b/>
        <w:bCs/>
        <w:color w:val="131B4D"/>
        <w:sz w:val="17"/>
        <w:szCs w:val="17"/>
        <w:highlight w:val="cyan"/>
        <w:lang w:val="en-US"/>
      </w:rPr>
      <w:t>FCD-2025-00(INSERTAR NUMERO)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D30A" w14:textId="77777777" w:rsidR="00ED6C69" w:rsidRDefault="00ED6C69">
      <w:pPr>
        <w:spacing w:after="0" w:line="240" w:lineRule="auto"/>
      </w:pPr>
      <w:r>
        <w:separator/>
      </w:r>
    </w:p>
  </w:footnote>
  <w:footnote w:type="continuationSeparator" w:id="0">
    <w:p w14:paraId="2BD77B64" w14:textId="77777777" w:rsidR="00ED6C69" w:rsidRDefault="00ED6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AF1C" w14:textId="110F5E56" w:rsidR="00DB6390" w:rsidRDefault="00DB6390">
    <w:pPr>
      <w:pStyle w:val="Encabezado"/>
    </w:pPr>
    <w:r w:rsidRPr="002F39E2">
      <w:rPr>
        <w:noProof/>
      </w:rPr>
      <w:drawing>
        <wp:anchor distT="0" distB="0" distL="114300" distR="114300" simplePos="0" relativeHeight="251658240" behindDoc="1" locked="0" layoutInCell="1" allowOverlap="1" wp14:anchorId="15A2BA79" wp14:editId="3BD6AC14">
          <wp:simplePos x="0" y="0"/>
          <wp:positionH relativeFrom="column">
            <wp:posOffset>2362200</wp:posOffset>
          </wp:positionH>
          <wp:positionV relativeFrom="paragraph">
            <wp:posOffset>-238125</wp:posOffset>
          </wp:positionV>
          <wp:extent cx="904875" cy="922020"/>
          <wp:effectExtent l="0" t="0" r="9525" b="0"/>
          <wp:wrapTopAndBottom/>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04875" cy="922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DB4"/>
    <w:multiLevelType w:val="multilevel"/>
    <w:tmpl w:val="DD5CA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23621B"/>
    <w:multiLevelType w:val="multilevel"/>
    <w:tmpl w:val="C00AE046"/>
    <w:lvl w:ilvl="0">
      <w:start w:val="1"/>
      <w:numFmt w:val="decimal"/>
      <w:lvlText w:val="%1."/>
      <w:lvlJc w:val="left"/>
      <w:pPr>
        <w:ind w:left="360" w:hanging="36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3EA616F6"/>
    <w:multiLevelType w:val="multilevel"/>
    <w:tmpl w:val="16E0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21025"/>
    <w:multiLevelType w:val="multilevel"/>
    <w:tmpl w:val="0BDE9A40"/>
    <w:lvl w:ilvl="0">
      <w:start w:val="1"/>
      <w:numFmt w:val="decimal"/>
      <w:pStyle w:val="Listaconvietas"/>
      <w:lvlText w:val="1.%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ED52DA"/>
    <w:multiLevelType w:val="multilevel"/>
    <w:tmpl w:val="5F9A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A148A"/>
    <w:multiLevelType w:val="hybridMultilevel"/>
    <w:tmpl w:val="27E8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D01D74"/>
    <w:multiLevelType w:val="hybridMultilevel"/>
    <w:tmpl w:val="29760D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4B7B66"/>
    <w:multiLevelType w:val="multilevel"/>
    <w:tmpl w:val="731A0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2120529">
    <w:abstractNumId w:val="3"/>
  </w:num>
  <w:num w:numId="2" w16cid:durableId="1743020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1366984">
    <w:abstractNumId w:val="1"/>
  </w:num>
  <w:num w:numId="4" w16cid:durableId="1470897491">
    <w:abstractNumId w:val="6"/>
  </w:num>
  <w:num w:numId="5" w16cid:durableId="1846943858">
    <w:abstractNumId w:val="7"/>
  </w:num>
  <w:num w:numId="6" w16cid:durableId="1867869393">
    <w:abstractNumId w:val="0"/>
  </w:num>
  <w:num w:numId="7" w16cid:durableId="460149662">
    <w:abstractNumId w:val="4"/>
  </w:num>
  <w:num w:numId="8" w16cid:durableId="1232885174">
    <w:abstractNumId w:val="5"/>
  </w:num>
  <w:num w:numId="9" w16cid:durableId="1584879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03"/>
    <w:rsid w:val="00002223"/>
    <w:rsid w:val="00016945"/>
    <w:rsid w:val="000769F2"/>
    <w:rsid w:val="000B061F"/>
    <w:rsid w:val="00101AC1"/>
    <w:rsid w:val="00106533"/>
    <w:rsid w:val="00111C49"/>
    <w:rsid w:val="0012425D"/>
    <w:rsid w:val="00173B05"/>
    <w:rsid w:val="0019062C"/>
    <w:rsid w:val="001A27CA"/>
    <w:rsid w:val="001D0297"/>
    <w:rsid w:val="001D7A13"/>
    <w:rsid w:val="0022199B"/>
    <w:rsid w:val="002278BF"/>
    <w:rsid w:val="00234FAC"/>
    <w:rsid w:val="00272A20"/>
    <w:rsid w:val="00277C02"/>
    <w:rsid w:val="0028762F"/>
    <w:rsid w:val="00301A2A"/>
    <w:rsid w:val="00303E5F"/>
    <w:rsid w:val="00336624"/>
    <w:rsid w:val="00392E0D"/>
    <w:rsid w:val="003F3643"/>
    <w:rsid w:val="004230DA"/>
    <w:rsid w:val="0047430E"/>
    <w:rsid w:val="00495567"/>
    <w:rsid w:val="004D219F"/>
    <w:rsid w:val="0053791A"/>
    <w:rsid w:val="0055587A"/>
    <w:rsid w:val="005D38AF"/>
    <w:rsid w:val="005E1114"/>
    <w:rsid w:val="006158A3"/>
    <w:rsid w:val="00647A89"/>
    <w:rsid w:val="006543A1"/>
    <w:rsid w:val="00657E75"/>
    <w:rsid w:val="00664C90"/>
    <w:rsid w:val="00690318"/>
    <w:rsid w:val="006911BB"/>
    <w:rsid w:val="00693E74"/>
    <w:rsid w:val="007347C4"/>
    <w:rsid w:val="00745FD7"/>
    <w:rsid w:val="00771A1E"/>
    <w:rsid w:val="0078670C"/>
    <w:rsid w:val="007A1E98"/>
    <w:rsid w:val="007F5519"/>
    <w:rsid w:val="008771A1"/>
    <w:rsid w:val="00914E9E"/>
    <w:rsid w:val="00950DBF"/>
    <w:rsid w:val="009B61A7"/>
    <w:rsid w:val="00A00C03"/>
    <w:rsid w:val="00A40536"/>
    <w:rsid w:val="00AE0B42"/>
    <w:rsid w:val="00B132C4"/>
    <w:rsid w:val="00BF25CE"/>
    <w:rsid w:val="00C324F1"/>
    <w:rsid w:val="00C77360"/>
    <w:rsid w:val="00C8595B"/>
    <w:rsid w:val="00CD448B"/>
    <w:rsid w:val="00CD7171"/>
    <w:rsid w:val="00CE255F"/>
    <w:rsid w:val="00D1369C"/>
    <w:rsid w:val="00D4242E"/>
    <w:rsid w:val="00D56724"/>
    <w:rsid w:val="00D85647"/>
    <w:rsid w:val="00DB6390"/>
    <w:rsid w:val="00E02AED"/>
    <w:rsid w:val="00E02E2A"/>
    <w:rsid w:val="00E97A1D"/>
    <w:rsid w:val="00ED6C69"/>
    <w:rsid w:val="00EF6254"/>
    <w:rsid w:val="00F2735C"/>
    <w:rsid w:val="00F561E6"/>
    <w:rsid w:val="00F6430F"/>
    <w:rsid w:val="00F655AF"/>
    <w:rsid w:val="00F964B5"/>
    <w:rsid w:val="00FE1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0E510"/>
  <w15:chartTrackingRefBased/>
  <w15:docId w15:val="{7E5CFC19-BDCF-4569-8463-4DE8498E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03"/>
    <w:pPr>
      <w:spacing w:after="200" w:line="276" w:lineRule="auto"/>
    </w:pPr>
    <w:rPr>
      <w:rFonts w:ascii="Cambria" w:eastAsia="Cambria" w:hAnsi="Cambria" w:cs="Cambria"/>
      <w:kern w:val="0"/>
      <w:lang w:val="es-EC" w:eastAsia="es-EC"/>
      <w14:ligatures w14:val="none"/>
    </w:rPr>
  </w:style>
  <w:style w:type="paragraph" w:styleId="Ttulo1">
    <w:name w:val="heading 1"/>
    <w:basedOn w:val="Normal"/>
    <w:next w:val="Normal"/>
    <w:link w:val="Ttulo1Car"/>
    <w:uiPriority w:val="9"/>
    <w:qFormat/>
    <w:rsid w:val="00A00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0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0C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0C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0C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0C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0C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0C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0C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0C03"/>
    <w:rPr>
      <w:rFonts w:asciiTheme="majorHAnsi" w:eastAsiaTheme="majorEastAsia" w:hAnsiTheme="majorHAnsi" w:cstheme="majorBidi"/>
      <w:color w:val="0F4761" w:themeColor="accent1" w:themeShade="BF"/>
      <w:sz w:val="40"/>
      <w:szCs w:val="40"/>
      <w:lang w:val="es-EC"/>
    </w:rPr>
  </w:style>
  <w:style w:type="character" w:customStyle="1" w:styleId="Ttulo2Car">
    <w:name w:val="Título 2 Car"/>
    <w:basedOn w:val="Fuentedeprrafopredeter"/>
    <w:link w:val="Ttulo2"/>
    <w:uiPriority w:val="9"/>
    <w:semiHidden/>
    <w:rsid w:val="00A00C03"/>
    <w:rPr>
      <w:rFonts w:asciiTheme="majorHAnsi" w:eastAsiaTheme="majorEastAsia" w:hAnsiTheme="majorHAnsi" w:cstheme="majorBidi"/>
      <w:color w:val="0F4761" w:themeColor="accent1" w:themeShade="BF"/>
      <w:sz w:val="32"/>
      <w:szCs w:val="32"/>
      <w:lang w:val="es-EC"/>
    </w:rPr>
  </w:style>
  <w:style w:type="character" w:customStyle="1" w:styleId="Ttulo3Car">
    <w:name w:val="Título 3 Car"/>
    <w:basedOn w:val="Fuentedeprrafopredeter"/>
    <w:link w:val="Ttulo3"/>
    <w:uiPriority w:val="9"/>
    <w:semiHidden/>
    <w:rsid w:val="00A00C03"/>
    <w:rPr>
      <w:rFonts w:eastAsiaTheme="majorEastAsia" w:cstheme="majorBidi"/>
      <w:color w:val="0F4761" w:themeColor="accent1" w:themeShade="BF"/>
      <w:sz w:val="28"/>
      <w:szCs w:val="28"/>
      <w:lang w:val="es-EC"/>
    </w:rPr>
  </w:style>
  <w:style w:type="character" w:customStyle="1" w:styleId="Ttulo4Car">
    <w:name w:val="Título 4 Car"/>
    <w:basedOn w:val="Fuentedeprrafopredeter"/>
    <w:link w:val="Ttulo4"/>
    <w:uiPriority w:val="9"/>
    <w:semiHidden/>
    <w:rsid w:val="00A00C03"/>
    <w:rPr>
      <w:rFonts w:eastAsiaTheme="majorEastAsia" w:cstheme="majorBidi"/>
      <w:i/>
      <w:iCs/>
      <w:color w:val="0F4761" w:themeColor="accent1" w:themeShade="BF"/>
      <w:lang w:val="es-EC"/>
    </w:rPr>
  </w:style>
  <w:style w:type="character" w:customStyle="1" w:styleId="Ttulo5Car">
    <w:name w:val="Título 5 Car"/>
    <w:basedOn w:val="Fuentedeprrafopredeter"/>
    <w:link w:val="Ttulo5"/>
    <w:uiPriority w:val="9"/>
    <w:semiHidden/>
    <w:rsid w:val="00A00C03"/>
    <w:rPr>
      <w:rFonts w:eastAsiaTheme="majorEastAsia" w:cstheme="majorBidi"/>
      <w:color w:val="0F4761" w:themeColor="accent1" w:themeShade="BF"/>
      <w:lang w:val="es-EC"/>
    </w:rPr>
  </w:style>
  <w:style w:type="character" w:customStyle="1" w:styleId="Ttulo6Car">
    <w:name w:val="Título 6 Car"/>
    <w:basedOn w:val="Fuentedeprrafopredeter"/>
    <w:link w:val="Ttulo6"/>
    <w:uiPriority w:val="9"/>
    <w:semiHidden/>
    <w:rsid w:val="00A00C03"/>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A00C03"/>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A00C03"/>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A00C03"/>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A00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0C03"/>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A00C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0C03"/>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A00C03"/>
    <w:pPr>
      <w:spacing w:before="160"/>
      <w:jc w:val="center"/>
    </w:pPr>
    <w:rPr>
      <w:i/>
      <w:iCs/>
      <w:color w:val="404040" w:themeColor="text1" w:themeTint="BF"/>
    </w:rPr>
  </w:style>
  <w:style w:type="character" w:customStyle="1" w:styleId="CitaCar">
    <w:name w:val="Cita Car"/>
    <w:basedOn w:val="Fuentedeprrafopredeter"/>
    <w:link w:val="Cita"/>
    <w:uiPriority w:val="29"/>
    <w:rsid w:val="00A00C03"/>
    <w:rPr>
      <w:i/>
      <w:iCs/>
      <w:color w:val="404040" w:themeColor="text1" w:themeTint="BF"/>
      <w:lang w:val="es-EC"/>
    </w:rPr>
  </w:style>
  <w:style w:type="paragraph" w:styleId="Prrafodelista">
    <w:name w:val="List Paragraph"/>
    <w:basedOn w:val="Normal"/>
    <w:uiPriority w:val="34"/>
    <w:qFormat/>
    <w:rsid w:val="00A00C03"/>
    <w:pPr>
      <w:ind w:left="720"/>
      <w:contextualSpacing/>
    </w:pPr>
  </w:style>
  <w:style w:type="character" w:styleId="nfasisintenso">
    <w:name w:val="Intense Emphasis"/>
    <w:basedOn w:val="Fuentedeprrafopredeter"/>
    <w:uiPriority w:val="21"/>
    <w:qFormat/>
    <w:rsid w:val="00A00C03"/>
    <w:rPr>
      <w:i/>
      <w:iCs/>
      <w:color w:val="0F4761" w:themeColor="accent1" w:themeShade="BF"/>
    </w:rPr>
  </w:style>
  <w:style w:type="paragraph" w:styleId="Citadestacada">
    <w:name w:val="Intense Quote"/>
    <w:basedOn w:val="Normal"/>
    <w:next w:val="Normal"/>
    <w:link w:val="CitadestacadaCar"/>
    <w:uiPriority w:val="30"/>
    <w:qFormat/>
    <w:rsid w:val="00A00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0C03"/>
    <w:rPr>
      <w:i/>
      <w:iCs/>
      <w:color w:val="0F4761" w:themeColor="accent1" w:themeShade="BF"/>
      <w:lang w:val="es-EC"/>
    </w:rPr>
  </w:style>
  <w:style w:type="character" w:styleId="Referenciaintensa">
    <w:name w:val="Intense Reference"/>
    <w:basedOn w:val="Fuentedeprrafopredeter"/>
    <w:uiPriority w:val="32"/>
    <w:qFormat/>
    <w:rsid w:val="00A00C03"/>
    <w:rPr>
      <w:b/>
      <w:bCs/>
      <w:smallCaps/>
      <w:color w:val="0F4761" w:themeColor="accent1" w:themeShade="BF"/>
      <w:spacing w:val="5"/>
    </w:rPr>
  </w:style>
  <w:style w:type="paragraph" w:styleId="Listaconvietas">
    <w:name w:val="List Bullet"/>
    <w:basedOn w:val="Normal"/>
    <w:uiPriority w:val="99"/>
    <w:unhideWhenUsed/>
    <w:rsid w:val="00A00C03"/>
    <w:pPr>
      <w:numPr>
        <w:numId w:val="1"/>
      </w:numPr>
      <w:ind w:left="0" w:firstLine="0"/>
      <w:contextualSpacing/>
    </w:pPr>
  </w:style>
  <w:style w:type="table" w:styleId="Tablaconcuadrcula">
    <w:name w:val="Table Grid"/>
    <w:basedOn w:val="Tablanormal"/>
    <w:uiPriority w:val="59"/>
    <w:rsid w:val="005E1114"/>
    <w:pPr>
      <w:spacing w:after="0" w:line="240" w:lineRule="auto"/>
    </w:pPr>
    <w:rPr>
      <w:rFonts w:ascii="Cambria" w:eastAsia="Cambria" w:hAnsi="Cambria" w:cs="Cambria"/>
      <w:kern w:val="0"/>
      <w:lang w:val="es-EC" w:eastAsia="es-EC"/>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6430F"/>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longtext">
    <w:name w:val="long_text"/>
    <w:basedOn w:val="Fuentedeprrafopredeter"/>
    <w:rsid w:val="00F6430F"/>
  </w:style>
  <w:style w:type="paragraph" w:styleId="Sangradetextonormal">
    <w:name w:val="Body Text Indent"/>
    <w:basedOn w:val="Normal"/>
    <w:link w:val="SangradetextonormalCar"/>
    <w:uiPriority w:val="99"/>
    <w:unhideWhenUsed/>
    <w:rsid w:val="005D38AF"/>
    <w:pPr>
      <w:spacing w:after="120" w:line="240" w:lineRule="auto"/>
      <w:ind w:left="283"/>
    </w:pPr>
    <w:rPr>
      <w:rFonts w:eastAsia="MS Mincho"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5D38AF"/>
    <w:rPr>
      <w:rFonts w:ascii="Cambria" w:eastAsia="MS Mincho" w:hAnsi="Cambria" w:cs="Times New Roman"/>
      <w:kern w:val="0"/>
      <w:sz w:val="20"/>
      <w:szCs w:val="20"/>
      <w:lang w:val="es-ES_tradnl" w:eastAsia="es-ES"/>
      <w14:ligatures w14:val="none"/>
    </w:rPr>
  </w:style>
  <w:style w:type="paragraph" w:styleId="Textoindependiente">
    <w:name w:val="Body Text"/>
    <w:basedOn w:val="Normal"/>
    <w:link w:val="TextoindependienteCar"/>
    <w:uiPriority w:val="99"/>
    <w:semiHidden/>
    <w:unhideWhenUsed/>
    <w:rsid w:val="004D219F"/>
    <w:pPr>
      <w:spacing w:after="120" w:line="240" w:lineRule="auto"/>
    </w:pPr>
    <w:rPr>
      <w:rFonts w:asciiTheme="minorHAnsi" w:eastAsiaTheme="minorHAnsi" w:hAnsiTheme="minorHAnsi" w:cstheme="minorBidi"/>
      <w:lang w:eastAsia="en-US"/>
    </w:rPr>
  </w:style>
  <w:style w:type="character" w:customStyle="1" w:styleId="TextoindependienteCar">
    <w:name w:val="Texto independiente Car"/>
    <w:basedOn w:val="Fuentedeprrafopredeter"/>
    <w:link w:val="Textoindependiente"/>
    <w:uiPriority w:val="99"/>
    <w:semiHidden/>
    <w:rsid w:val="004D219F"/>
    <w:rPr>
      <w:kern w:val="0"/>
      <w:lang w:val="es-EC"/>
      <w14:ligatures w14:val="none"/>
    </w:rPr>
  </w:style>
  <w:style w:type="paragraph" w:styleId="Encabezado">
    <w:name w:val="header"/>
    <w:basedOn w:val="Normal"/>
    <w:link w:val="EncabezadoCar"/>
    <w:uiPriority w:val="99"/>
    <w:unhideWhenUsed/>
    <w:rsid w:val="00DB63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6390"/>
    <w:rPr>
      <w:rFonts w:ascii="Cambria" w:eastAsia="Cambria" w:hAnsi="Cambria" w:cs="Cambria"/>
      <w:kern w:val="0"/>
      <w:lang w:val="es-EC" w:eastAsia="es-EC"/>
      <w14:ligatures w14:val="none"/>
    </w:rPr>
  </w:style>
  <w:style w:type="paragraph" w:styleId="Piedepgina">
    <w:name w:val="footer"/>
    <w:basedOn w:val="Normal"/>
    <w:link w:val="PiedepginaCar"/>
    <w:uiPriority w:val="99"/>
    <w:unhideWhenUsed/>
    <w:rsid w:val="00DB63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6390"/>
    <w:rPr>
      <w:rFonts w:ascii="Cambria" w:eastAsia="Cambria" w:hAnsi="Cambria" w:cs="Cambria"/>
      <w:kern w:val="0"/>
      <w:lang w:val="es-EC" w:eastAsia="es-EC"/>
      <w14:ligatures w14:val="none"/>
    </w:rPr>
  </w:style>
  <w:style w:type="character" w:styleId="Hipervnculo">
    <w:name w:val="Hyperlink"/>
    <w:basedOn w:val="Fuentedeprrafopredeter"/>
    <w:uiPriority w:val="99"/>
    <w:unhideWhenUsed/>
    <w:rsid w:val="00CE255F"/>
    <w:rPr>
      <w:color w:val="467886" w:themeColor="hyperlink"/>
      <w:u w:val="single"/>
    </w:rPr>
  </w:style>
  <w:style w:type="character" w:styleId="Mencinsinresolver">
    <w:name w:val="Unresolved Mention"/>
    <w:basedOn w:val="Fuentedeprrafopredeter"/>
    <w:uiPriority w:val="99"/>
    <w:semiHidden/>
    <w:unhideWhenUsed/>
    <w:rsid w:val="00CE255F"/>
    <w:rPr>
      <w:color w:val="605E5C"/>
      <w:shd w:val="clear" w:color="auto" w:fill="E1DFDD"/>
    </w:rPr>
  </w:style>
  <w:style w:type="character" w:styleId="Textodelmarcadordeposicin">
    <w:name w:val="Placeholder Text"/>
    <w:basedOn w:val="Fuentedeprrafopredeter"/>
    <w:uiPriority w:val="99"/>
    <w:semiHidden/>
    <w:rsid w:val="00CE2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drs@fcdarwin.org.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9</Pages>
  <Words>2766</Words>
  <Characters>16818</Characters>
  <Application>Microsoft Office Word</Application>
  <DocSecurity>0</DocSecurity>
  <Lines>323</Lines>
  <Paragraphs>167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Pólit Sevilla</dc:creator>
  <cp:keywords/>
  <dc:description/>
  <cp:lastModifiedBy>JACK KURI MASAQUIZA MASAQUIZA</cp:lastModifiedBy>
  <cp:revision>6</cp:revision>
  <dcterms:created xsi:type="dcterms:W3CDTF">2025-11-26T17:17:00Z</dcterms:created>
  <dcterms:modified xsi:type="dcterms:W3CDTF">2025-12-12T22:08:00Z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2726ccb9-5f56-4451-9a02-d4b6f16d1d63</vt:lpwstr>
  </property>
</Properties>
</file>