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749B15F2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(</w:t>
      </w:r>
      <w:r w:rsidR="00067CCF">
        <w:rPr>
          <w:rFonts w:ascii="Candara" w:hAnsi="Candara" w:cs="Tahoma"/>
          <w:color w:val="000000"/>
          <w:highlight w:val="yellow"/>
          <w:lang w:val="es-ES"/>
        </w:rPr>
        <w:t>INSERTAR CIUDAD</w:t>
      </w:r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067CCF">
        <w:rPr>
          <w:rFonts w:ascii="Candara" w:hAnsi="Candara" w:cs="Tahoma"/>
          <w:color w:val="000000"/>
          <w:highlight w:val="yellow"/>
          <w:lang w:val="es-ES"/>
        </w:rPr>
        <w:t xml:space="preserve">(INSERTAR </w:t>
      </w:r>
      <w:r w:rsidR="00067CCF">
        <w:rPr>
          <w:rFonts w:ascii="Candara" w:hAnsi="Candara" w:cs="Tahoma"/>
          <w:color w:val="000000"/>
          <w:highlight w:val="yellow"/>
          <w:lang w:val="es-ES"/>
        </w:rPr>
        <w:t>EL DIA, MES Y AÑO</w:t>
      </w:r>
      <w:r w:rsidR="00385346" w:rsidRPr="00385346">
        <w:rPr>
          <w:rFonts w:ascii="Candara" w:hAnsi="Candara" w:cs="Tahoma"/>
          <w:color w:val="000000"/>
          <w:highlight w:val="yellow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B1F31">
        <w:rPr>
          <w:rFonts w:ascii="Candara" w:eastAsia="Times New Roman" w:hAnsi="Candara" w:cs="Calibri"/>
          <w:b/>
          <w:bCs/>
          <w:highlight w:val="yellow"/>
          <w:lang w:val="es-ES"/>
        </w:rPr>
        <w:t>(INSERTAR NOMBRE COMPLETO</w:t>
      </w:r>
      <w:r w:rsidR="00D637FB" w:rsidRPr="005B1F31">
        <w:rPr>
          <w:rFonts w:ascii="Candara" w:eastAsia="Times New Roman" w:hAnsi="Candara" w:cs="Calibri"/>
          <w:b/>
          <w:bCs/>
          <w:highlight w:val="yellow"/>
          <w:lang w:val="es-ES"/>
        </w:rPr>
        <w:t xml:space="preserve"> DE LA ARRENDADORA</w:t>
      </w:r>
      <w:r w:rsidR="00385346" w:rsidRPr="005B1F31">
        <w:rPr>
          <w:rFonts w:ascii="Candara" w:eastAsia="Times New Roman" w:hAnsi="Candara" w:cs="Calibri"/>
          <w:b/>
          <w:bCs/>
          <w:highlight w:val="yellow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067CCF">
        <w:rPr>
          <w:rFonts w:ascii="Candara" w:eastAsia="Times New Roman" w:hAnsi="Candara" w:cs="Calibri"/>
          <w:highlight w:val="yellow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067CCF">
        <w:rPr>
          <w:rFonts w:ascii="Candara" w:eastAsia="Times New Roman" w:hAnsi="Candara" w:cs="Calibri"/>
          <w:highlight w:val="yellow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067CCF">
        <w:rPr>
          <w:rFonts w:ascii="Candara" w:eastAsia="Times New Roman" w:hAnsi="Candara" w:cs="Calibri"/>
          <w:highlight w:val="yellow"/>
          <w:lang w:val="es-ES"/>
        </w:rPr>
        <w:t xml:space="preserve">(INSERTAR NOMBRES DE LAS CALLES </w:t>
      </w:r>
      <w:r w:rsidR="002F7E56">
        <w:rPr>
          <w:rFonts w:ascii="Candara" w:eastAsia="Times New Roman" w:hAnsi="Candara" w:cs="Calibri"/>
          <w:highlight w:val="yellow"/>
          <w:lang w:val="es-ES"/>
        </w:rPr>
        <w:t>AL REDEDOR</w:t>
      </w:r>
      <w:r w:rsidR="00067CCF" w:rsidRPr="00067CCF">
        <w:rPr>
          <w:rFonts w:ascii="Candara" w:eastAsia="Times New Roman" w:hAnsi="Candara" w:cs="Calibri"/>
          <w:highlight w:val="yellow"/>
          <w:lang w:val="es-ES"/>
        </w:rPr>
        <w:t xml:space="preserve"> </w:t>
      </w:r>
      <w:r w:rsidR="002F7E56">
        <w:rPr>
          <w:rFonts w:ascii="Candara" w:eastAsia="Times New Roman" w:hAnsi="Candara" w:cs="Calibri"/>
          <w:highlight w:val="yellow"/>
          <w:lang w:val="es-ES"/>
        </w:rPr>
        <w:t>D</w:t>
      </w:r>
      <w:r w:rsidR="00067CCF" w:rsidRPr="00067CCF">
        <w:rPr>
          <w:rFonts w:ascii="Candara" w:eastAsia="Times New Roman" w:hAnsi="Candara" w:cs="Calibri"/>
          <w:highlight w:val="yellow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2F7E56">
        <w:rPr>
          <w:rFonts w:ascii="Candara" w:eastAsia="Times New Roman" w:hAnsi="Candara" w:cs="Calibri"/>
          <w:highlight w:val="yellow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0F5F54">
        <w:rPr>
          <w:rFonts w:ascii="Candara" w:eastAsia="Times New Roman" w:hAnsi="Candara" w:cs="Calibri"/>
          <w:highlight w:val="yellow"/>
          <w:lang w:val="es-ES"/>
        </w:rPr>
        <w:t>(</w:t>
      </w:r>
      <w:r w:rsidR="002F7E56" w:rsidRPr="000F5F54">
        <w:rPr>
          <w:rFonts w:ascii="Candara" w:eastAsia="Times New Roman" w:hAnsi="Candara" w:cs="Calibri"/>
          <w:highlight w:val="yellow"/>
          <w:lang w:val="es-ES"/>
        </w:rPr>
        <w:t>INSERTAR NUMERO TELEFONICO</w:t>
      </w:r>
      <w:r w:rsidR="000F5F54" w:rsidRPr="000F5F54">
        <w:rPr>
          <w:rFonts w:ascii="Candara" w:eastAsia="Times New Roman" w:hAnsi="Candara" w:cs="Calibri"/>
          <w:highlight w:val="yellow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2F7E56">
        <w:rPr>
          <w:rFonts w:ascii="Candara" w:eastAsia="Times New Roman" w:hAnsi="Candara" w:cs="Calibri"/>
          <w:highlight w:val="yellow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>por el señor</w:t>
      </w:r>
      <w:r w:rsidR="002F7E56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2F7E56">
        <w:rPr>
          <w:rFonts w:ascii="Candara" w:hAnsi="Candara" w:cs="Tahoma"/>
          <w:color w:val="000000"/>
          <w:lang w:val="es-ES"/>
        </w:rPr>
        <w:t>Rakan</w:t>
      </w:r>
      <w:proofErr w:type="spellEnd"/>
      <w:r w:rsidR="002F7E56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2F7E56">
        <w:rPr>
          <w:rFonts w:ascii="Candara" w:hAnsi="Candara" w:cs="Tahoma"/>
          <w:color w:val="000000"/>
          <w:lang w:val="es-ES"/>
        </w:rPr>
        <w:t>Zahawi</w:t>
      </w:r>
      <w:proofErr w:type="spellEnd"/>
      <w:r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21301687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724A38">
        <w:rPr>
          <w:rFonts w:ascii="Candara" w:hAnsi="Candara"/>
          <w:highlight w:val="yellow"/>
        </w:rPr>
        <w:t>(INSERTAR NOMBRE DEL CANTON)</w:t>
      </w:r>
      <w:r w:rsidR="00537D97" w:rsidRPr="00C459E2">
        <w:rPr>
          <w:rFonts w:ascii="Candara" w:hAnsi="Candara"/>
        </w:rPr>
        <w:t>.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2F7E56">
        <w:rPr>
          <w:rFonts w:ascii="Candara" w:hAnsi="Candara"/>
          <w:highlight w:val="yellow"/>
        </w:rPr>
        <w:t>(INSERTAR NOMBRE DE LA PARROQUIA QUE SE ENCUENTRA EL DOMICILIO)</w:t>
      </w:r>
      <w:r w:rsidR="00537D97">
        <w:rPr>
          <w:rFonts w:ascii="Candara" w:hAnsi="Candara"/>
        </w:rPr>
        <w:t>.,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  <w:highlight w:val="yellow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.,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0F5F54">
        <w:rPr>
          <w:rFonts w:ascii="Candara" w:hAnsi="Candara"/>
          <w:highlight w:val="yellow"/>
        </w:rPr>
        <w:t>(INSERTAR U</w:t>
      </w:r>
      <w:r w:rsidR="00385346" w:rsidRPr="000F5F54">
        <w:rPr>
          <w:rFonts w:ascii="Candara" w:hAnsi="Candara"/>
          <w:highlight w:val="yellow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6D59644A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0F5F54">
        <w:rPr>
          <w:rFonts w:ascii="Candara" w:hAnsi="Candara" w:cs="Tahoma"/>
          <w:color w:val="000000"/>
          <w:highlight w:val="yellow"/>
          <w:lang w:val="es-ES"/>
        </w:rPr>
        <w:t>(INSERTAR CIUDAD)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69A0D675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La señora </w:t>
      </w:r>
      <w:r w:rsidR="000F5F54" w:rsidRPr="005B1F31">
        <w:rPr>
          <w:rFonts w:ascii="Candara" w:hAnsi="Candara" w:cs="Tahoma"/>
          <w:b/>
          <w:bCs/>
          <w:color w:val="000000"/>
          <w:highlight w:val="yellow"/>
          <w:lang w:val="es-ES"/>
        </w:rPr>
        <w:t>(</w:t>
      </w:r>
      <w:r w:rsidR="000F5F54" w:rsidRPr="005B1F31">
        <w:rPr>
          <w:rFonts w:ascii="Candara" w:eastAsia="Times New Roman" w:hAnsi="Candara" w:cs="Calibri"/>
          <w:b/>
          <w:bCs/>
          <w:highlight w:val="yellow"/>
          <w:lang w:val="es-ES"/>
        </w:rPr>
        <w:t>INSERTAR NOMBRES DE LA ARRENDA</w:t>
      </w:r>
      <w:r w:rsidR="00CC5555">
        <w:rPr>
          <w:rFonts w:ascii="Candara" w:eastAsia="Times New Roman" w:hAnsi="Candara" w:cs="Calibri"/>
          <w:b/>
          <w:bCs/>
          <w:highlight w:val="yellow"/>
          <w:lang w:val="es-ES"/>
        </w:rPr>
        <w:t>DORA</w:t>
      </w:r>
      <w:r w:rsidR="000F5F54" w:rsidRPr="005B1F31">
        <w:rPr>
          <w:rFonts w:ascii="Candara" w:eastAsia="Times New Roman" w:hAnsi="Candara" w:cs="Calibri"/>
          <w:b/>
          <w:bCs/>
          <w:highlight w:val="yellow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>
        <w:rPr>
          <w:rFonts w:ascii="Candara" w:hAnsi="Candara" w:cs="Tahoma"/>
          <w:color w:val="000000"/>
          <w:highlight w:val="yellow"/>
          <w:lang w:val="es-ES"/>
        </w:rPr>
        <w:t xml:space="preserve">(INSERTAR </w:t>
      </w:r>
      <w:r w:rsidR="008A0B1B" w:rsidRPr="008A0B1B">
        <w:rPr>
          <w:rFonts w:ascii="Candara" w:hAnsi="Candara" w:cs="Tahoma"/>
          <w:color w:val="000000"/>
          <w:highlight w:val="yellow"/>
          <w:lang w:val="es-ES"/>
        </w:rPr>
        <w:t>NOMBRE DEL REPRESENTA</w:t>
      </w:r>
      <w:r w:rsidR="008A0B1B">
        <w:rPr>
          <w:rFonts w:ascii="Candara" w:hAnsi="Candara" w:cs="Tahoma"/>
          <w:color w:val="000000"/>
          <w:highlight w:val="yellow"/>
          <w:lang w:val="es-ES"/>
        </w:rPr>
        <w:t>N</w:t>
      </w:r>
      <w:r w:rsidR="008A0B1B" w:rsidRPr="008A0B1B">
        <w:rPr>
          <w:rFonts w:ascii="Candara" w:hAnsi="Candara" w:cs="Tahoma"/>
          <w:color w:val="000000"/>
          <w:highlight w:val="yellow"/>
          <w:lang w:val="es-ES"/>
        </w:rPr>
        <w:t>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2146EA">
        <w:rPr>
          <w:rFonts w:ascii="Candara" w:hAnsi="Candara" w:cs="Tahoma"/>
          <w:color w:val="000000"/>
          <w:highlight w:val="yellow"/>
          <w:lang w:val="es-ES"/>
        </w:rPr>
        <w:t>(</w:t>
      </w:r>
      <w:r w:rsidR="002146EA">
        <w:rPr>
          <w:rFonts w:ascii="Candara" w:hAnsi="Candara"/>
          <w:highlight w:val="yellow"/>
          <w:lang w:val="es-ES"/>
        </w:rPr>
        <w:t xml:space="preserve">INSERTAR </w:t>
      </w:r>
      <w:r w:rsidR="002146EA" w:rsidRPr="00385346">
        <w:rPr>
          <w:rFonts w:ascii="Candara" w:hAnsi="Candara"/>
          <w:highlight w:val="yellow"/>
        </w:rPr>
        <w:t>PARROQUIA, CIUDAD</w:t>
      </w:r>
      <w:r w:rsidR="00385346" w:rsidRPr="00385346">
        <w:rPr>
          <w:rFonts w:ascii="Candara" w:hAnsi="Candara"/>
          <w:highlight w:val="yellow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>
        <w:rPr>
          <w:rFonts w:ascii="Candara" w:hAnsi="Candara"/>
          <w:highlight w:val="yellow"/>
        </w:rPr>
        <w:t xml:space="preserve">(INSERTAR </w:t>
      </w:r>
      <w:r w:rsidR="00DE26C0">
        <w:rPr>
          <w:rFonts w:ascii="Candara" w:hAnsi="Candara"/>
          <w:highlight w:val="yellow"/>
        </w:rPr>
        <w:t>NUMERO DE PREDIO</w:t>
      </w:r>
      <w:r w:rsidR="00DE26C0" w:rsidRPr="00DE26C0">
        <w:rPr>
          <w:rFonts w:ascii="Candara" w:hAnsi="Candara"/>
          <w:highlight w:val="yellow"/>
        </w:rPr>
        <w:t>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0F5F54">
        <w:rPr>
          <w:rFonts w:ascii="Candara" w:hAnsi="Candara" w:cs="Tahoma"/>
          <w:color w:val="000000"/>
          <w:highlight w:val="yellow"/>
          <w:lang w:val="es-ES"/>
        </w:rPr>
        <w:t>(I</w:t>
      </w:r>
      <w:r w:rsidR="005B1F31">
        <w:rPr>
          <w:rFonts w:ascii="Candara" w:hAnsi="Candara" w:cs="Tahoma"/>
          <w:color w:val="000000"/>
          <w:highlight w:val="yellow"/>
          <w:lang w:val="es-ES"/>
        </w:rPr>
        <w:t xml:space="preserve">NSERTAR </w:t>
      </w:r>
      <w:r w:rsidR="005B1F31" w:rsidRPr="00385346">
        <w:rPr>
          <w:rFonts w:ascii="Candara" w:hAnsi="Candara" w:cs="Tahoma"/>
          <w:color w:val="000000"/>
          <w:highlight w:val="yellow"/>
          <w:lang w:val="es-ES"/>
        </w:rPr>
        <w:t xml:space="preserve">DESCRIPCION DE LOS BENEFICIOS </w:t>
      </w:r>
      <w:r w:rsidR="005B1F31">
        <w:rPr>
          <w:rFonts w:ascii="Candara" w:hAnsi="Candara" w:cs="Tahoma"/>
          <w:color w:val="000000"/>
          <w:highlight w:val="yellow"/>
          <w:lang w:val="es-ES"/>
        </w:rPr>
        <w:t xml:space="preserve">QUE SE INCLUYEN EN EL </w:t>
      </w:r>
      <w:r w:rsidR="005B1F31" w:rsidRPr="00385346">
        <w:rPr>
          <w:rFonts w:ascii="Candara" w:hAnsi="Candara" w:cs="Tahoma"/>
          <w:color w:val="000000"/>
          <w:highlight w:val="yellow"/>
          <w:lang w:val="es-ES"/>
        </w:rPr>
        <w:t>ARRENDA</w:t>
      </w:r>
      <w:r w:rsidR="005B1F31">
        <w:rPr>
          <w:rFonts w:ascii="Candara" w:hAnsi="Candara" w:cs="Tahoma"/>
          <w:color w:val="000000"/>
          <w:highlight w:val="yellow"/>
          <w:lang w:val="es-ES"/>
        </w:rPr>
        <w:t>MIENTO</w:t>
      </w:r>
      <w:r w:rsidR="005B1F31" w:rsidRPr="00385346">
        <w:rPr>
          <w:rFonts w:ascii="Candara" w:hAnsi="Candara" w:cs="Tahoma"/>
          <w:color w:val="000000"/>
          <w:highlight w:val="yellow"/>
          <w:lang w:val="es-ES"/>
        </w:rPr>
        <w:t>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2146EA">
        <w:rPr>
          <w:rFonts w:ascii="Candara" w:hAnsi="Candara" w:cs="Tahoma"/>
          <w:bCs/>
          <w:color w:val="000000"/>
          <w:highlight w:val="yellow"/>
          <w:lang w:val="es-ES"/>
        </w:rPr>
        <w:t>(</w:t>
      </w:r>
      <w:r w:rsidR="002146EA">
        <w:rPr>
          <w:rFonts w:ascii="Candara" w:hAnsi="Candara" w:cs="Tahoma"/>
          <w:bCs/>
          <w:color w:val="000000"/>
          <w:highlight w:val="yellow"/>
          <w:lang w:val="es-ES"/>
        </w:rPr>
        <w:t xml:space="preserve">INSERTAR </w:t>
      </w:r>
      <w:r w:rsidR="008A0B1B">
        <w:rPr>
          <w:rFonts w:ascii="Candara" w:hAnsi="Candara" w:cs="Tahoma"/>
          <w:bCs/>
          <w:color w:val="000000"/>
          <w:highlight w:val="yellow"/>
          <w:lang w:val="es-ES"/>
        </w:rPr>
        <w:t>TIEMPO DEL ARRENDAMIENTO</w:t>
      </w:r>
      <w:r w:rsidR="005B1F31">
        <w:rPr>
          <w:rFonts w:ascii="Candara" w:hAnsi="Candara" w:cs="Tahoma"/>
          <w:bCs/>
          <w:color w:val="000000"/>
          <w:highlight w:val="yellow"/>
          <w:lang w:val="es-ES"/>
        </w:rPr>
        <w:t xml:space="preserve"> EN AÑOS</w:t>
      </w:r>
      <w:r w:rsidR="008A0B1B" w:rsidRPr="008A0B1B">
        <w:rPr>
          <w:rFonts w:ascii="Candara" w:hAnsi="Candara" w:cs="Tahoma"/>
          <w:bCs/>
          <w:color w:val="000000"/>
          <w:highlight w:val="yellow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2146EA">
        <w:rPr>
          <w:rFonts w:ascii="Candara" w:hAnsi="Candara" w:cs="Tahoma"/>
          <w:bCs/>
          <w:color w:val="000000"/>
          <w:highlight w:val="yellow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376C0193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2146EA">
        <w:rPr>
          <w:rFonts w:ascii="Candara" w:hAnsi="Candara" w:cs="Tahoma"/>
          <w:color w:val="000000"/>
          <w:highlight w:val="yellow"/>
          <w:lang w:val="es-ES"/>
        </w:rPr>
        <w:t>(</w:t>
      </w:r>
      <w:r w:rsidR="002146EA" w:rsidRPr="002146EA">
        <w:rPr>
          <w:rFonts w:ascii="Candara" w:hAnsi="Candara" w:cs="Tahoma"/>
          <w:color w:val="000000"/>
          <w:highlight w:val="yellow"/>
          <w:lang w:val="es-ES"/>
        </w:rPr>
        <w:t xml:space="preserve">INSERTAR </w:t>
      </w:r>
      <w:r w:rsidR="008A0B1B" w:rsidRPr="002146EA">
        <w:rPr>
          <w:rFonts w:ascii="Candara" w:hAnsi="Candara" w:cs="Tahoma"/>
          <w:color w:val="000000"/>
          <w:highlight w:val="yellow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D779B6">
        <w:rPr>
          <w:rFonts w:ascii="Candara" w:hAnsi="Candara" w:cs="Tahoma"/>
          <w:color w:val="000000"/>
          <w:highlight w:val="yellow"/>
          <w:lang w:val="es-ES"/>
        </w:rPr>
        <w:t>(</w:t>
      </w:r>
      <w:r w:rsidR="005B1F31">
        <w:rPr>
          <w:rFonts w:ascii="Candara" w:hAnsi="Candara" w:cs="Tahoma"/>
          <w:color w:val="000000"/>
          <w:highlight w:val="yellow"/>
          <w:lang w:val="es-ES"/>
        </w:rPr>
        <w:t xml:space="preserve">INSERTAR </w:t>
      </w:r>
      <w:r w:rsidR="00D779B6" w:rsidRPr="00D779B6">
        <w:rPr>
          <w:rFonts w:ascii="Candara" w:hAnsi="Candara" w:cs="Tahoma"/>
          <w:color w:val="000000"/>
          <w:highlight w:val="yellow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>
        <w:rPr>
          <w:rFonts w:ascii="Candara" w:hAnsi="Candara" w:cs="Tahoma"/>
          <w:color w:val="000000"/>
          <w:highlight w:val="yellow"/>
          <w:lang w:val="es-ES"/>
        </w:rPr>
        <w:t>(INSERTAR</w:t>
      </w:r>
      <w:r w:rsidR="007F0660">
        <w:rPr>
          <w:rFonts w:ascii="Candara" w:hAnsi="Candara" w:cs="Tahoma"/>
          <w:color w:val="000000"/>
          <w:highlight w:val="yellow"/>
          <w:lang w:val="es-ES"/>
        </w:rPr>
        <w:t xml:space="preserve"> </w:t>
      </w:r>
      <w:r w:rsidR="005B1F31">
        <w:rPr>
          <w:rFonts w:ascii="Candara" w:hAnsi="Candara" w:cs="Tahoma"/>
          <w:color w:val="000000"/>
          <w:highlight w:val="yellow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lastRenderedPageBreak/>
        <w:t>(</w:t>
      </w:r>
      <w:r w:rsidR="002146EA" w:rsidRPr="00464307">
        <w:rPr>
          <w:rFonts w:ascii="Candara" w:hAnsi="Candara" w:cs="Tahoma"/>
          <w:color w:val="000000"/>
          <w:highlight w:val="yellow"/>
          <w:lang w:val="es-ES"/>
        </w:rPr>
        <w:t>INSERTAR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t xml:space="preserve"> NOMBRE DEL BANCO)</w:t>
      </w:r>
      <w:r w:rsidR="002146EA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187B8D4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>presente co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ntrato, la cantidad equivalente </w:t>
      </w:r>
      <w:r w:rsidR="005B1F31">
        <w:rPr>
          <w:rFonts w:ascii="Candara" w:hAnsi="Candara" w:cs="Tahoma"/>
          <w:color w:val="000000"/>
          <w:lang w:val="es-ES"/>
        </w:rPr>
        <w:t>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464307">
        <w:rPr>
          <w:rFonts w:ascii="Candara" w:hAnsi="Candara" w:cs="Tahoma"/>
          <w:color w:val="000000"/>
          <w:highlight w:val="yellow"/>
          <w:lang w:val="es-ES"/>
        </w:rPr>
        <w:t>(</w:t>
      </w:r>
      <w:r w:rsidR="00464307">
        <w:rPr>
          <w:rFonts w:ascii="Candara" w:hAnsi="Candara" w:cs="Tahoma"/>
          <w:color w:val="000000"/>
          <w:highlight w:val="yellow"/>
          <w:lang w:val="es-ES"/>
        </w:rPr>
        <w:t xml:space="preserve">INSERTAR EL </w:t>
      </w:r>
      <w:r w:rsidR="009A7B4A">
        <w:rPr>
          <w:rFonts w:ascii="Candara" w:hAnsi="Candara" w:cs="Tahoma"/>
          <w:color w:val="000000"/>
          <w:highlight w:val="yellow"/>
          <w:lang w:val="es-ES"/>
        </w:rPr>
        <w:t>VALOR DE LA GARANTIA SEÑALADA POR PARTE DE LA ARRENDADORA</w:t>
      </w:r>
      <w:r w:rsidR="0000172B" w:rsidRPr="0000172B">
        <w:rPr>
          <w:rFonts w:ascii="Candara" w:hAnsi="Candara" w:cs="Tahoma"/>
          <w:color w:val="000000"/>
          <w:highlight w:val="yellow"/>
          <w:lang w:val="es-ES"/>
        </w:rPr>
        <w:t>, ESCRIBIRLO EN LETRAS Y NUMEROS</w:t>
      </w:r>
      <w:r w:rsidR="004D3A76" w:rsidRPr="0000172B">
        <w:rPr>
          <w:rFonts w:ascii="Candara" w:hAnsi="Candara" w:cs="Tahoma"/>
          <w:color w:val="000000"/>
          <w:highlight w:val="yellow"/>
          <w:lang w:val="es-ES"/>
        </w:rPr>
        <w:t>)</w:t>
      </w:r>
      <w:r w:rsidR="004D3A76">
        <w:rPr>
          <w:rFonts w:ascii="Candara" w:hAnsi="Candara" w:cs="Tahoma"/>
          <w:color w:val="000000"/>
          <w:lang w:val="es-ES"/>
        </w:rPr>
        <w:t xml:space="preserve">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79C19F5A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</w:t>
      </w:r>
      <w:r w:rsidR="00244A30">
        <w:rPr>
          <w:rFonts w:ascii="Candara" w:hAnsi="Candara" w:cs="Tahoma"/>
          <w:color w:val="000000"/>
          <w:lang w:val="es-ES"/>
        </w:rPr>
        <w:t>cotidiano, propio y razonable</w:t>
      </w:r>
      <w:r w:rsidR="00244A30">
        <w:rPr>
          <w:rFonts w:ascii="Candara" w:hAnsi="Candara" w:cs="Tahoma"/>
          <w:color w:val="000000"/>
          <w:lang w:val="es-ES"/>
        </w:rPr>
        <w:t xml:space="preserve"> del inmueble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. </w:t>
      </w:r>
      <w:r w:rsidR="00244A30">
        <w:rPr>
          <w:rFonts w:ascii="Candara" w:hAnsi="Candara" w:cs="Tahoma"/>
          <w:color w:val="000000"/>
          <w:lang w:val="es-ES"/>
        </w:rPr>
        <w:t xml:space="preserve">La arrendadora reconoce que la garantía no podrá aplicarse para cubrir el desgaste normal derivada del uso ordinario del inmueble, el cual debe ser tolerado como consecuencia natural de su ocupación.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” no podrá hacerse paso ni imputarse a los canones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61F3FF6B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responsabilidad de la parte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5F75E6C5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244A30">
        <w:rPr>
          <w:rFonts w:ascii="Candara" w:hAnsi="Candara" w:cs="Tahoma"/>
          <w:color w:val="000000"/>
          <w:lang w:val="es-ES"/>
        </w:rPr>
        <w:t>. 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4421C0B2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BB22AD">
        <w:rPr>
          <w:rFonts w:ascii="Candara" w:hAnsi="Candara" w:cs="Tahoma"/>
          <w:color w:val="000000"/>
        </w:rPr>
        <w:t>L</w:t>
      </w:r>
      <w:r w:rsidR="00BB22AD" w:rsidRPr="00BB22AD">
        <w:rPr>
          <w:rFonts w:ascii="Candara" w:hAnsi="Candara" w:cs="Tahoma"/>
          <w:color w:val="000000"/>
          <w:lang w:val="es-ES"/>
        </w:rPr>
        <w:t>a 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7521091A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Judicatura. Ante de acta de imposibilidad de acuerdo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822160">
        <w:rPr>
          <w:rFonts w:ascii="Candara" w:hAnsi="Candara" w:cs="Tahoma"/>
          <w:color w:val="000000"/>
          <w:highlight w:val="yellow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822160">
        <w:rPr>
          <w:rFonts w:ascii="Candara" w:hAnsi="Candara" w:cs="Tahoma"/>
          <w:color w:val="000000"/>
          <w:highlight w:val="yellow"/>
          <w:lang w:val="es-ES"/>
        </w:rPr>
        <w:t>(</w:t>
      </w:r>
      <w:r w:rsidR="00822160">
        <w:rPr>
          <w:rFonts w:ascii="Candara" w:hAnsi="Candara" w:cs="Tahoma"/>
          <w:color w:val="000000"/>
          <w:highlight w:val="yellow"/>
          <w:lang w:val="es-ES"/>
        </w:rPr>
        <w:t>INSERTAR</w:t>
      </w:r>
      <w:r w:rsidR="00822160" w:rsidRPr="00822160">
        <w:rPr>
          <w:rFonts w:ascii="Candara" w:hAnsi="Candara" w:cs="Tahoma"/>
          <w:color w:val="000000"/>
          <w:highlight w:val="yellow"/>
          <w:lang w:val="es-ES"/>
        </w:rPr>
        <w:t>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.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D674023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5D6A99" w:rsidRPr="00C459E2">
        <w:rPr>
          <w:rFonts w:ascii="Candara" w:hAnsi="Candara" w:cs="Tahoma"/>
          <w:color w:val="000000"/>
          <w:lang w:val="es-ES"/>
        </w:rPr>
        <w:t>Quit</w:t>
      </w:r>
      <w:r w:rsidR="00A70DC3" w:rsidRPr="00C459E2">
        <w:rPr>
          <w:rFonts w:ascii="Candara" w:hAnsi="Candara" w:cs="Tahoma"/>
          <w:color w:val="000000"/>
          <w:lang w:val="es-ES"/>
        </w:rPr>
        <w:t>o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veintisiete 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días del mes de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noviembre </w:t>
      </w:r>
      <w:r w:rsidR="00CF14E3" w:rsidRPr="00C459E2">
        <w:rPr>
          <w:rFonts w:ascii="Candara" w:hAnsi="Candara" w:cs="Tahoma"/>
          <w:color w:val="000000"/>
          <w:lang w:val="es-ES"/>
        </w:rPr>
        <w:t>del dos mil veinticuatro.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3404364A" w14:textId="3FCE664D" w:rsidR="007B71F5" w:rsidRPr="00C459E2" w:rsidRDefault="007739BA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proofErr w:type="spellStart"/>
      <w:r>
        <w:rPr>
          <w:rFonts w:ascii="Candara" w:hAnsi="Candara" w:cs="Tahoma"/>
          <w:b/>
          <w:bCs/>
          <w:color w:val="000000"/>
          <w:lang w:val="es-ES"/>
        </w:rPr>
        <w:t>xxxxxxxxxxxxxxxxxxxxxxx</w:t>
      </w:r>
      <w:proofErr w:type="spellEnd"/>
    </w:p>
    <w:p w14:paraId="70A52124" w14:textId="27E2D7EF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RUC.</w:t>
      </w:r>
    </w:p>
    <w:p w14:paraId="20A37CE4" w14:textId="1D98FB7F" w:rsidR="00F77665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 w:rsidR="00C5142B">
        <w:rPr>
          <w:rFonts w:ascii="Candara" w:hAnsi="Candara" w:cs="Tahoma"/>
          <w:b/>
          <w:bCs/>
          <w:color w:val="000000"/>
          <w:lang w:val="es-ES"/>
        </w:rPr>
        <w:t>DORA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163A6D5" w14:textId="6703EC7A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1C93FFE1" w14:textId="74CC2DD5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58072F13" w14:textId="26A5DEEB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4465B03E" w14:textId="77777777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480DA3D" w14:textId="03245F95" w:rsidR="005B2832" w:rsidRPr="00C459E2" w:rsidRDefault="000074D0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n-US"/>
        </w:rPr>
      </w:pPr>
      <w:r w:rsidRPr="00C459E2">
        <w:rPr>
          <w:rFonts w:ascii="Candara" w:hAnsi="Candara" w:cs="Tahoma"/>
          <w:b/>
          <w:bCs/>
          <w:color w:val="000000"/>
          <w:lang w:val="en-US"/>
        </w:rPr>
        <w:t>FUNDACIÓN CHARLES DARWIN</w:t>
      </w:r>
      <w:r w:rsidR="009D76D8">
        <w:rPr>
          <w:rFonts w:ascii="Candara" w:hAnsi="Candara" w:cs="Tahoma"/>
          <w:b/>
          <w:bCs/>
          <w:color w:val="000000"/>
          <w:lang w:val="en-US"/>
        </w:rPr>
        <w:t xml:space="preserve"> PARA LAS ISLAS GALAPAGOS</w:t>
      </w:r>
    </w:p>
    <w:p w14:paraId="7CF706CE" w14:textId="19A9CD05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ARRENDATAR</w:t>
      </w:r>
      <w:r w:rsidR="00C5142B">
        <w:rPr>
          <w:rFonts w:ascii="Candara" w:hAnsi="Candara" w:cs="Tahoma"/>
          <w:b/>
          <w:bCs/>
          <w:color w:val="000000"/>
          <w:lang w:val="es-ES"/>
        </w:rPr>
        <w:t>IO</w:t>
      </w: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B803" w14:textId="77777777" w:rsidR="00092A09" w:rsidRDefault="00092A09" w:rsidP="003B25A5">
      <w:r>
        <w:separator/>
      </w:r>
    </w:p>
  </w:endnote>
  <w:endnote w:type="continuationSeparator" w:id="0">
    <w:p w14:paraId="2E7A0969" w14:textId="77777777" w:rsidR="00092A09" w:rsidRDefault="00092A09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FFBC" w14:textId="77777777" w:rsidR="00092A09" w:rsidRDefault="00092A09" w:rsidP="003B25A5">
      <w:r>
        <w:separator/>
      </w:r>
    </w:p>
  </w:footnote>
  <w:footnote w:type="continuationSeparator" w:id="0">
    <w:p w14:paraId="2A4D7CB0" w14:textId="77777777" w:rsidR="00092A09" w:rsidRDefault="00092A09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54A6"/>
    <w:rsid w:val="00067CCF"/>
    <w:rsid w:val="00092A09"/>
    <w:rsid w:val="000C3F72"/>
    <w:rsid w:val="000F42AE"/>
    <w:rsid w:val="000F5F54"/>
    <w:rsid w:val="00113904"/>
    <w:rsid w:val="00133AF2"/>
    <w:rsid w:val="00162897"/>
    <w:rsid w:val="00191852"/>
    <w:rsid w:val="001D60AB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1522C"/>
    <w:rsid w:val="00537D97"/>
    <w:rsid w:val="0055434B"/>
    <w:rsid w:val="0058708A"/>
    <w:rsid w:val="005B1F31"/>
    <w:rsid w:val="005B2832"/>
    <w:rsid w:val="005B3E8B"/>
    <w:rsid w:val="005C300E"/>
    <w:rsid w:val="005C5FFD"/>
    <w:rsid w:val="005D6A99"/>
    <w:rsid w:val="00632EBE"/>
    <w:rsid w:val="006F2A0F"/>
    <w:rsid w:val="007232D1"/>
    <w:rsid w:val="00724A38"/>
    <w:rsid w:val="00737599"/>
    <w:rsid w:val="0074183E"/>
    <w:rsid w:val="007739BA"/>
    <w:rsid w:val="007A1B6E"/>
    <w:rsid w:val="007B329D"/>
    <w:rsid w:val="007B71F5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7777"/>
    <w:rsid w:val="00B9013E"/>
    <w:rsid w:val="00BA4EBB"/>
    <w:rsid w:val="00BB22AD"/>
    <w:rsid w:val="00BB498E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9B6"/>
    <w:rsid w:val="00DA348C"/>
    <w:rsid w:val="00DC5B6B"/>
    <w:rsid w:val="00DE26C0"/>
    <w:rsid w:val="00DE6A85"/>
    <w:rsid w:val="00E37DE5"/>
    <w:rsid w:val="00E50AD6"/>
    <w:rsid w:val="00E61141"/>
    <w:rsid w:val="00E63564"/>
    <w:rsid w:val="00EA4698"/>
    <w:rsid w:val="00EB4EAD"/>
    <w:rsid w:val="00EC3A99"/>
    <w:rsid w:val="00ED3D2B"/>
    <w:rsid w:val="00F30E24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6719</Characters>
  <Application>Microsoft Office Word</Application>
  <DocSecurity>0</DocSecurity>
  <Lines>152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2025-11-27T18:03:00Z</dcterms:created>
  <dcterms:modified xsi:type="dcterms:W3CDTF">2025-11-27T18:03:00Z</dcterms:modified>
</cp:coreProperties>
</file>